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F00" w:rsidRPr="001D77EB" w:rsidRDefault="00C85A08" w:rsidP="00DD2F00">
      <w:pPr>
        <w:rPr>
          <w:color w:val="A6A6A6"/>
        </w:rPr>
      </w:pPr>
      <w:r>
        <w:rPr>
          <w:b/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-26035</wp:posOffset>
            </wp:positionV>
            <wp:extent cx="462915" cy="71247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7372" w:rsidRPr="001D77EB" w:rsidRDefault="00A87372" w:rsidP="00C333B8">
      <w:pPr>
        <w:jc w:val="center"/>
      </w:pPr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  <w:r w:rsidRPr="001D77EB">
        <w:tab/>
      </w:r>
    </w:p>
    <w:p w:rsidR="001D77EB" w:rsidRPr="001D77EB" w:rsidRDefault="00A87372" w:rsidP="001D77EB">
      <w:pPr>
        <w:jc w:val="center"/>
        <w:rPr>
          <w:b/>
          <w:sz w:val="26"/>
          <w:szCs w:val="26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1D77EB" w:rsidRPr="001D77EB">
        <w:rPr>
          <w:b/>
          <w:sz w:val="26"/>
          <w:szCs w:val="26"/>
        </w:rPr>
        <w:t xml:space="preserve">РОССИЙСКАЯ ФЕДЕРАЦИЯ </w:t>
      </w:r>
    </w:p>
    <w:p w:rsidR="001D77EB" w:rsidRPr="001D77EB" w:rsidRDefault="001D77EB" w:rsidP="001D77EB">
      <w:pPr>
        <w:jc w:val="center"/>
        <w:rPr>
          <w:b/>
          <w:sz w:val="26"/>
          <w:szCs w:val="26"/>
        </w:rPr>
      </w:pPr>
      <w:r w:rsidRPr="001D77EB">
        <w:rPr>
          <w:b/>
          <w:sz w:val="26"/>
          <w:szCs w:val="26"/>
        </w:rPr>
        <w:t>РОСТОВСКАЯ ОБЛАСТЬ</w:t>
      </w:r>
    </w:p>
    <w:p w:rsidR="001D77EB" w:rsidRPr="001D77EB" w:rsidRDefault="001D77EB" w:rsidP="001D77EB">
      <w:pPr>
        <w:jc w:val="center"/>
        <w:rPr>
          <w:b/>
          <w:sz w:val="26"/>
          <w:szCs w:val="26"/>
        </w:rPr>
      </w:pPr>
      <w:r w:rsidRPr="001D77EB">
        <w:rPr>
          <w:b/>
          <w:sz w:val="26"/>
          <w:szCs w:val="26"/>
        </w:rPr>
        <w:t>ОКТЯБРЬСКИЙ РАЙОН</w:t>
      </w:r>
    </w:p>
    <w:p w:rsidR="001D77EB" w:rsidRPr="001D77EB" w:rsidRDefault="001D77EB" w:rsidP="001D77EB">
      <w:pPr>
        <w:jc w:val="center"/>
        <w:rPr>
          <w:b/>
          <w:sz w:val="26"/>
          <w:szCs w:val="26"/>
        </w:rPr>
      </w:pPr>
      <w:r w:rsidRPr="001D77EB">
        <w:rPr>
          <w:b/>
          <w:sz w:val="26"/>
          <w:szCs w:val="26"/>
        </w:rPr>
        <w:t xml:space="preserve">Муниципальное образование </w:t>
      </w:r>
    </w:p>
    <w:p w:rsidR="001D77EB" w:rsidRPr="001D77EB" w:rsidRDefault="001D77EB" w:rsidP="001D77EB">
      <w:pPr>
        <w:jc w:val="center"/>
        <w:rPr>
          <w:b/>
          <w:sz w:val="26"/>
          <w:szCs w:val="26"/>
        </w:rPr>
      </w:pPr>
      <w:r w:rsidRPr="001D77EB">
        <w:rPr>
          <w:b/>
          <w:sz w:val="26"/>
          <w:szCs w:val="26"/>
        </w:rPr>
        <w:t>«Персиановское сельское поселение»</w:t>
      </w:r>
    </w:p>
    <w:p w:rsidR="001D77EB" w:rsidRPr="001D77EB" w:rsidRDefault="001D77EB" w:rsidP="001D77EB">
      <w:pPr>
        <w:jc w:val="center"/>
        <w:rPr>
          <w:b/>
          <w:sz w:val="28"/>
          <w:szCs w:val="28"/>
        </w:rPr>
      </w:pPr>
      <w:r w:rsidRPr="001D77EB">
        <w:rPr>
          <w:b/>
          <w:sz w:val="26"/>
          <w:szCs w:val="26"/>
        </w:rPr>
        <w:t>Глава Персиановского сельского поселения</w:t>
      </w:r>
    </w:p>
    <w:p w:rsidR="00A87372" w:rsidRPr="001D77EB" w:rsidRDefault="00A87372" w:rsidP="00A87372">
      <w:pPr>
        <w:jc w:val="center"/>
        <w:rPr>
          <w:rFonts w:ascii="Georgia" w:hAnsi="Georgia"/>
          <w:b/>
          <w:sz w:val="28"/>
          <w:szCs w:val="28"/>
        </w:rPr>
      </w:pPr>
    </w:p>
    <w:p w:rsidR="00A87372" w:rsidRPr="001D77EB" w:rsidRDefault="00A87372" w:rsidP="001D77EB">
      <w:pPr>
        <w:jc w:val="center"/>
        <w:rPr>
          <w:b/>
          <w:caps/>
          <w:sz w:val="36"/>
          <w:szCs w:val="36"/>
        </w:rPr>
      </w:pPr>
      <w:r w:rsidRPr="001D77EB">
        <w:rPr>
          <w:b/>
          <w:caps/>
          <w:sz w:val="36"/>
          <w:szCs w:val="36"/>
        </w:rPr>
        <w:t>постановление</w:t>
      </w:r>
    </w:p>
    <w:p w:rsidR="00A87372" w:rsidRPr="009E11C6" w:rsidRDefault="00A87372" w:rsidP="00A87372">
      <w:pPr>
        <w:jc w:val="both"/>
        <w:rPr>
          <w:sz w:val="28"/>
          <w:szCs w:val="28"/>
        </w:rPr>
      </w:pPr>
    </w:p>
    <w:p w:rsidR="00A87372" w:rsidRDefault="0096057E" w:rsidP="00A87372">
      <w:pPr>
        <w:jc w:val="both"/>
        <w:rPr>
          <w:b/>
          <w:sz w:val="28"/>
        </w:rPr>
      </w:pPr>
      <w:r>
        <w:rPr>
          <w:b/>
          <w:sz w:val="28"/>
        </w:rPr>
        <w:t>19</w:t>
      </w:r>
      <w:r w:rsidR="004D6079">
        <w:rPr>
          <w:b/>
          <w:sz w:val="28"/>
        </w:rPr>
        <w:t>.0</w:t>
      </w:r>
      <w:r>
        <w:rPr>
          <w:b/>
          <w:sz w:val="28"/>
        </w:rPr>
        <w:t>4</w:t>
      </w:r>
      <w:r w:rsidR="004D6079">
        <w:rPr>
          <w:b/>
          <w:sz w:val="28"/>
        </w:rPr>
        <w:t>.201</w:t>
      </w:r>
      <w:r>
        <w:rPr>
          <w:b/>
          <w:sz w:val="28"/>
        </w:rPr>
        <w:t>7</w:t>
      </w:r>
      <w:r w:rsidR="00A87372" w:rsidRPr="009E11C6">
        <w:rPr>
          <w:b/>
          <w:sz w:val="28"/>
        </w:rPr>
        <w:t xml:space="preserve">                 </w:t>
      </w:r>
      <w:r w:rsidR="00A87372" w:rsidRPr="009E11C6">
        <w:rPr>
          <w:b/>
          <w:sz w:val="28"/>
        </w:rPr>
        <w:tab/>
        <w:t xml:space="preserve">                    №</w:t>
      </w:r>
      <w:r>
        <w:rPr>
          <w:b/>
          <w:sz w:val="28"/>
        </w:rPr>
        <w:t xml:space="preserve"> 91</w:t>
      </w:r>
      <w:r w:rsidR="00100B48">
        <w:rPr>
          <w:b/>
          <w:sz w:val="28"/>
        </w:rPr>
        <w:t xml:space="preserve">           </w:t>
      </w:r>
      <w:r w:rsidR="00A87372" w:rsidRPr="009E11C6">
        <w:rPr>
          <w:b/>
          <w:sz w:val="28"/>
        </w:rPr>
        <w:tab/>
        <w:t xml:space="preserve">           </w:t>
      </w:r>
      <w:r w:rsidR="00100B48">
        <w:rPr>
          <w:b/>
          <w:sz w:val="28"/>
        </w:rPr>
        <w:t>п. Персиановский</w:t>
      </w:r>
    </w:p>
    <w:p w:rsidR="00100B48" w:rsidRPr="009E11C6" w:rsidRDefault="00100B48" w:rsidP="00A87372">
      <w:pPr>
        <w:jc w:val="both"/>
        <w:rPr>
          <w:sz w:val="28"/>
          <w:szCs w:val="28"/>
        </w:rPr>
      </w:pPr>
    </w:p>
    <w:p w:rsidR="00CC7A7F" w:rsidRPr="001D77EB" w:rsidRDefault="00CC7A7F" w:rsidP="00CC7A7F">
      <w:pPr>
        <w:jc w:val="both"/>
        <w:rPr>
          <w:b/>
        </w:rPr>
      </w:pPr>
    </w:p>
    <w:p w:rsidR="00655E9B" w:rsidRPr="000F5B4C" w:rsidRDefault="00655E9B" w:rsidP="0096057E">
      <w:pPr>
        <w:rPr>
          <w:sz w:val="28"/>
          <w:szCs w:val="28"/>
        </w:rPr>
      </w:pPr>
      <w:r w:rsidRPr="000F5B4C">
        <w:rPr>
          <w:sz w:val="28"/>
          <w:szCs w:val="28"/>
        </w:rPr>
        <w:t>О</w:t>
      </w:r>
      <w:r w:rsidR="00A40E34" w:rsidRPr="000F5B4C">
        <w:rPr>
          <w:sz w:val="28"/>
          <w:szCs w:val="28"/>
        </w:rPr>
        <w:t>б о</w:t>
      </w:r>
      <w:r w:rsidRPr="000F5B4C">
        <w:rPr>
          <w:sz w:val="28"/>
          <w:szCs w:val="28"/>
        </w:rPr>
        <w:t>тчет</w:t>
      </w:r>
      <w:r w:rsidR="00A40E34" w:rsidRPr="000F5B4C">
        <w:rPr>
          <w:sz w:val="28"/>
          <w:szCs w:val="28"/>
        </w:rPr>
        <w:t>е</w:t>
      </w:r>
      <w:r w:rsidRPr="000F5B4C">
        <w:rPr>
          <w:sz w:val="28"/>
          <w:szCs w:val="28"/>
        </w:rPr>
        <w:t xml:space="preserve"> об исполнении бюджета</w:t>
      </w:r>
    </w:p>
    <w:p w:rsidR="00100B48" w:rsidRPr="000F5B4C" w:rsidRDefault="00100B48" w:rsidP="0096057E">
      <w:pPr>
        <w:rPr>
          <w:sz w:val="28"/>
          <w:szCs w:val="28"/>
        </w:rPr>
      </w:pPr>
      <w:r w:rsidRPr="000F5B4C">
        <w:rPr>
          <w:sz w:val="28"/>
          <w:szCs w:val="28"/>
        </w:rPr>
        <w:t>Администрации Персиановского</w:t>
      </w:r>
    </w:p>
    <w:p w:rsidR="0096057E" w:rsidRPr="000F5B4C" w:rsidRDefault="00B51F7B" w:rsidP="0096057E">
      <w:pPr>
        <w:rPr>
          <w:sz w:val="28"/>
          <w:szCs w:val="28"/>
        </w:rPr>
      </w:pPr>
      <w:r w:rsidRPr="000F5B4C">
        <w:rPr>
          <w:sz w:val="28"/>
          <w:szCs w:val="28"/>
        </w:rPr>
        <w:t>С</w:t>
      </w:r>
      <w:r w:rsidR="00100B48" w:rsidRPr="000F5B4C">
        <w:rPr>
          <w:sz w:val="28"/>
          <w:szCs w:val="28"/>
        </w:rPr>
        <w:t>ельского</w:t>
      </w:r>
      <w:r w:rsidRPr="000F5B4C">
        <w:rPr>
          <w:sz w:val="28"/>
          <w:szCs w:val="28"/>
        </w:rPr>
        <w:t xml:space="preserve"> поселения</w:t>
      </w:r>
      <w:r w:rsidR="00100B48" w:rsidRPr="000F5B4C">
        <w:rPr>
          <w:sz w:val="28"/>
          <w:szCs w:val="28"/>
        </w:rPr>
        <w:t xml:space="preserve"> </w:t>
      </w:r>
      <w:r w:rsidR="00655E9B" w:rsidRPr="000F5B4C">
        <w:rPr>
          <w:sz w:val="28"/>
          <w:szCs w:val="28"/>
        </w:rPr>
        <w:t>за</w:t>
      </w:r>
      <w:r w:rsidR="00A40E34" w:rsidRPr="000F5B4C">
        <w:rPr>
          <w:sz w:val="28"/>
          <w:szCs w:val="28"/>
        </w:rPr>
        <w:t xml:space="preserve"> 1 квартал</w:t>
      </w:r>
      <w:r w:rsidR="0096057E" w:rsidRPr="000F5B4C">
        <w:rPr>
          <w:sz w:val="28"/>
          <w:szCs w:val="28"/>
        </w:rPr>
        <w:t xml:space="preserve"> </w:t>
      </w:r>
    </w:p>
    <w:p w:rsidR="00655E9B" w:rsidRPr="000F5B4C" w:rsidRDefault="00A40E34" w:rsidP="0096057E">
      <w:pPr>
        <w:rPr>
          <w:sz w:val="28"/>
          <w:szCs w:val="28"/>
        </w:rPr>
      </w:pPr>
      <w:r w:rsidRPr="000F5B4C">
        <w:rPr>
          <w:sz w:val="28"/>
          <w:szCs w:val="28"/>
        </w:rPr>
        <w:t xml:space="preserve"> </w:t>
      </w:r>
      <w:r w:rsidR="00655E9B" w:rsidRPr="000F5B4C">
        <w:rPr>
          <w:sz w:val="28"/>
          <w:szCs w:val="28"/>
        </w:rPr>
        <w:t>201</w:t>
      </w:r>
      <w:r w:rsidRPr="000F5B4C">
        <w:rPr>
          <w:sz w:val="28"/>
          <w:szCs w:val="28"/>
        </w:rPr>
        <w:t>7</w:t>
      </w:r>
      <w:r w:rsidR="00655E9B" w:rsidRPr="000F5B4C">
        <w:rPr>
          <w:sz w:val="28"/>
          <w:szCs w:val="28"/>
        </w:rPr>
        <w:t xml:space="preserve"> год</w:t>
      </w:r>
      <w:r w:rsidRPr="000F5B4C">
        <w:rPr>
          <w:sz w:val="28"/>
          <w:szCs w:val="28"/>
        </w:rPr>
        <w:t>а</w:t>
      </w:r>
    </w:p>
    <w:p w:rsidR="00655E9B" w:rsidRPr="000F5B4C" w:rsidRDefault="00655E9B" w:rsidP="00655E9B">
      <w:pPr>
        <w:jc w:val="both"/>
        <w:rPr>
          <w:sz w:val="28"/>
          <w:szCs w:val="28"/>
        </w:rPr>
      </w:pP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  <w:t xml:space="preserve">В </w:t>
      </w:r>
      <w:r w:rsidR="00A40E34" w:rsidRPr="000F5B4C">
        <w:rPr>
          <w:sz w:val="28"/>
          <w:szCs w:val="28"/>
        </w:rPr>
        <w:t>соответствии со статьей 264.2 Бюджетного кодекса Российской Федерации и Решением Собрания депутатов Персиановского сельского поселенияот 27 марта 2014 года № 67 «Об утверждении Положения о бюджетном процессе в Персиановском сельском поселении Октябрьского района (в ред.от 18.09.2015г. от 128)</w:t>
      </w:r>
    </w:p>
    <w:p w:rsidR="00655E9B" w:rsidRPr="001D77EB" w:rsidRDefault="00655E9B" w:rsidP="00655E9B">
      <w:pPr>
        <w:jc w:val="both"/>
        <w:rPr>
          <w:sz w:val="26"/>
          <w:szCs w:val="26"/>
        </w:rPr>
      </w:pPr>
    </w:p>
    <w:p w:rsidR="00655E9B" w:rsidRPr="001D77EB" w:rsidRDefault="00655E9B" w:rsidP="00A40E34">
      <w:pPr>
        <w:jc w:val="center"/>
        <w:rPr>
          <w:sz w:val="26"/>
          <w:szCs w:val="26"/>
        </w:rPr>
      </w:pPr>
      <w:r w:rsidRPr="001D77EB">
        <w:rPr>
          <w:sz w:val="26"/>
          <w:szCs w:val="26"/>
        </w:rPr>
        <w:t>П О С Т А Н О В Л Я Ю:</w:t>
      </w:r>
    </w:p>
    <w:p w:rsidR="00655E9B" w:rsidRPr="001D77EB" w:rsidRDefault="00655E9B" w:rsidP="00655E9B">
      <w:pPr>
        <w:jc w:val="both"/>
        <w:rPr>
          <w:sz w:val="26"/>
          <w:szCs w:val="26"/>
        </w:rPr>
      </w:pP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1D77EB">
        <w:rPr>
          <w:sz w:val="26"/>
          <w:szCs w:val="26"/>
        </w:rPr>
        <w:tab/>
      </w:r>
      <w:r w:rsidRPr="000F5B4C">
        <w:rPr>
          <w:sz w:val="28"/>
          <w:szCs w:val="28"/>
        </w:rPr>
        <w:t>1. </w:t>
      </w:r>
      <w:r w:rsidR="00A40E34" w:rsidRPr="000F5B4C">
        <w:rPr>
          <w:sz w:val="28"/>
          <w:szCs w:val="28"/>
        </w:rPr>
        <w:t>Утвердить отчет об исполнении бюджета Персиановского сельсокго поселения Октябрьского района за 1 квартал 2017 года по доходам в сумме 6 693,0 тыс.руб., по расходам в сумме 5 473,8 тыс.руб., с превышением доходов над расходами (профицит бюджета) в сумме 1 219,20 тыс.руб.</w:t>
      </w:r>
    </w:p>
    <w:p w:rsidR="00441ECF" w:rsidRPr="000F5B4C" w:rsidRDefault="00C612CC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</w:r>
      <w:r w:rsidR="00441ECF" w:rsidRPr="000F5B4C">
        <w:rPr>
          <w:sz w:val="28"/>
          <w:szCs w:val="28"/>
        </w:rPr>
        <w:t>2.</w:t>
      </w:r>
      <w:r w:rsidR="00A40E34" w:rsidRPr="000F5B4C">
        <w:rPr>
          <w:sz w:val="28"/>
          <w:szCs w:val="28"/>
        </w:rPr>
        <w:t xml:space="preserve"> </w:t>
      </w:r>
      <w:r w:rsidR="0096057E" w:rsidRPr="000F5B4C">
        <w:rPr>
          <w:sz w:val="28"/>
          <w:szCs w:val="28"/>
        </w:rPr>
        <w:t>Определить, что держателем оригинала отчета об исполнении бюджета Персиановского сельского поселения Октябрьского района за 1 квартал 2017 года является служба экономики и финансов Администрации Персиановского сельского поселения</w:t>
      </w:r>
      <w:r w:rsidR="00441ECF" w:rsidRPr="000F5B4C">
        <w:rPr>
          <w:sz w:val="28"/>
          <w:szCs w:val="28"/>
        </w:rPr>
        <w:t>.</w:t>
      </w: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</w:r>
      <w:r w:rsidR="00441ECF" w:rsidRPr="000F5B4C">
        <w:rPr>
          <w:sz w:val="28"/>
          <w:szCs w:val="28"/>
        </w:rPr>
        <w:t>3</w:t>
      </w:r>
      <w:r w:rsidRPr="000F5B4C">
        <w:rPr>
          <w:sz w:val="28"/>
          <w:szCs w:val="28"/>
        </w:rPr>
        <w:t>. </w:t>
      </w:r>
      <w:r w:rsidR="0096057E" w:rsidRPr="000F5B4C">
        <w:rPr>
          <w:sz w:val="28"/>
          <w:szCs w:val="28"/>
        </w:rPr>
        <w:t xml:space="preserve">Направить настоящее постановление и отчет об исполнении бюджета Персиановского сельского поселения за 1 квартал 2017 года в Собрание депутатов Персиановского сельского поселения. </w:t>
      </w: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</w:r>
      <w:r w:rsidR="00441ECF" w:rsidRPr="000F5B4C">
        <w:rPr>
          <w:sz w:val="28"/>
          <w:szCs w:val="28"/>
        </w:rPr>
        <w:t>4</w:t>
      </w:r>
      <w:r w:rsidRPr="000F5B4C">
        <w:rPr>
          <w:sz w:val="28"/>
          <w:szCs w:val="28"/>
        </w:rPr>
        <w:t xml:space="preserve">. Настоящее постановление вступает в силу со дня его </w:t>
      </w:r>
      <w:r w:rsidR="0096057E" w:rsidRPr="000F5B4C">
        <w:rPr>
          <w:sz w:val="28"/>
          <w:szCs w:val="28"/>
        </w:rPr>
        <w:t>подписания</w:t>
      </w:r>
      <w:r w:rsidRPr="000F5B4C">
        <w:rPr>
          <w:sz w:val="28"/>
          <w:szCs w:val="28"/>
        </w:rPr>
        <w:t>.</w:t>
      </w:r>
    </w:p>
    <w:p w:rsidR="00DD337A" w:rsidRPr="000F5B4C" w:rsidRDefault="00441ECF" w:rsidP="007E26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F5B4C">
        <w:rPr>
          <w:sz w:val="28"/>
          <w:szCs w:val="28"/>
        </w:rPr>
        <w:t>5</w:t>
      </w:r>
      <w:r w:rsidR="00C333B8" w:rsidRPr="000F5B4C">
        <w:rPr>
          <w:sz w:val="28"/>
          <w:szCs w:val="28"/>
        </w:rPr>
        <w:t xml:space="preserve">. </w:t>
      </w:r>
      <w:r w:rsidR="00DD337A" w:rsidRPr="000F5B4C">
        <w:rPr>
          <w:sz w:val="28"/>
          <w:szCs w:val="28"/>
        </w:rPr>
        <w:t>Контроль за выполнением поста</w:t>
      </w:r>
      <w:r w:rsidR="00100B48" w:rsidRPr="000F5B4C">
        <w:rPr>
          <w:sz w:val="28"/>
          <w:szCs w:val="28"/>
        </w:rPr>
        <w:t>новления</w:t>
      </w:r>
      <w:r w:rsidR="0096057E" w:rsidRPr="000F5B4C">
        <w:rPr>
          <w:sz w:val="28"/>
          <w:szCs w:val="28"/>
        </w:rPr>
        <w:t xml:space="preserve"> оставляю за собой</w:t>
      </w:r>
      <w:r w:rsidR="00100B48" w:rsidRPr="000F5B4C">
        <w:rPr>
          <w:sz w:val="28"/>
          <w:szCs w:val="28"/>
        </w:rPr>
        <w:t>.</w:t>
      </w:r>
    </w:p>
    <w:p w:rsidR="00AA763A" w:rsidRPr="000F5B4C" w:rsidRDefault="00AA763A" w:rsidP="00C333B8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100B48" w:rsidRPr="000F5B4C" w:rsidRDefault="00634FE9" w:rsidP="00451F15">
      <w:pPr>
        <w:autoSpaceDE w:val="0"/>
        <w:autoSpaceDN w:val="0"/>
        <w:adjustRightInd w:val="0"/>
        <w:rPr>
          <w:sz w:val="28"/>
          <w:szCs w:val="28"/>
        </w:rPr>
      </w:pPr>
      <w:r w:rsidRPr="000F5B4C">
        <w:rPr>
          <w:sz w:val="28"/>
          <w:szCs w:val="28"/>
        </w:rPr>
        <w:t>Глав</w:t>
      </w:r>
      <w:r w:rsidR="00100B48" w:rsidRPr="000F5B4C">
        <w:rPr>
          <w:sz w:val="28"/>
          <w:szCs w:val="28"/>
        </w:rPr>
        <w:t>а</w:t>
      </w:r>
      <w:r w:rsidRPr="000F5B4C">
        <w:rPr>
          <w:sz w:val="28"/>
          <w:szCs w:val="28"/>
        </w:rPr>
        <w:t xml:space="preserve"> </w:t>
      </w:r>
      <w:r w:rsidR="00100B48" w:rsidRPr="000F5B4C">
        <w:rPr>
          <w:sz w:val="28"/>
          <w:szCs w:val="28"/>
        </w:rPr>
        <w:t>Персиановского</w:t>
      </w:r>
    </w:p>
    <w:p w:rsidR="001D77EB" w:rsidRPr="000F5B4C" w:rsidRDefault="00100B48" w:rsidP="001D77EB">
      <w:pPr>
        <w:autoSpaceDE w:val="0"/>
        <w:autoSpaceDN w:val="0"/>
        <w:adjustRightInd w:val="0"/>
        <w:rPr>
          <w:sz w:val="28"/>
          <w:szCs w:val="28"/>
        </w:rPr>
      </w:pPr>
      <w:r w:rsidRPr="000F5B4C">
        <w:rPr>
          <w:sz w:val="28"/>
          <w:szCs w:val="28"/>
        </w:rPr>
        <w:t xml:space="preserve">сельского поселения </w:t>
      </w:r>
      <w:r w:rsidR="00DD337A" w:rsidRPr="000F5B4C">
        <w:rPr>
          <w:sz w:val="28"/>
          <w:szCs w:val="28"/>
        </w:rPr>
        <w:t xml:space="preserve">                                 </w:t>
      </w:r>
      <w:r w:rsidR="006615F8" w:rsidRPr="000F5B4C">
        <w:rPr>
          <w:sz w:val="28"/>
          <w:szCs w:val="28"/>
        </w:rPr>
        <w:t xml:space="preserve">                         </w:t>
      </w:r>
      <w:r w:rsidR="000F5B4C">
        <w:rPr>
          <w:sz w:val="28"/>
          <w:szCs w:val="28"/>
        </w:rPr>
        <w:t xml:space="preserve">               </w:t>
      </w:r>
      <w:r w:rsidRPr="000F5B4C">
        <w:rPr>
          <w:sz w:val="28"/>
          <w:szCs w:val="28"/>
        </w:rPr>
        <w:t xml:space="preserve">  </w:t>
      </w:r>
      <w:r w:rsidR="00B102A9" w:rsidRPr="000F5B4C">
        <w:rPr>
          <w:sz w:val="28"/>
          <w:szCs w:val="28"/>
        </w:rPr>
        <w:t>Р.В. Еремин</w:t>
      </w:r>
    </w:p>
    <w:p w:rsidR="001D77EB" w:rsidRPr="001D77EB" w:rsidRDefault="001D77EB" w:rsidP="00110290">
      <w:pPr>
        <w:jc w:val="right"/>
        <w:rPr>
          <w:sz w:val="26"/>
          <w:szCs w:val="26"/>
        </w:rPr>
      </w:pPr>
    </w:p>
    <w:p w:rsidR="0096057E" w:rsidRDefault="0096057E" w:rsidP="00110290">
      <w:pPr>
        <w:jc w:val="right"/>
        <w:rPr>
          <w:sz w:val="26"/>
          <w:szCs w:val="26"/>
        </w:rPr>
      </w:pPr>
    </w:p>
    <w:p w:rsidR="0096057E" w:rsidRDefault="0096057E" w:rsidP="00110290">
      <w:pPr>
        <w:jc w:val="right"/>
        <w:rPr>
          <w:sz w:val="26"/>
          <w:szCs w:val="26"/>
        </w:rPr>
      </w:pPr>
    </w:p>
    <w:p w:rsidR="0096057E" w:rsidRDefault="0096057E" w:rsidP="00110290">
      <w:pPr>
        <w:jc w:val="right"/>
        <w:rPr>
          <w:sz w:val="26"/>
          <w:szCs w:val="26"/>
        </w:rPr>
      </w:pPr>
    </w:p>
    <w:p w:rsidR="00441ECF" w:rsidRPr="000F5B4C" w:rsidRDefault="00110290" w:rsidP="00A03705">
      <w:pPr>
        <w:jc w:val="right"/>
        <w:rPr>
          <w:sz w:val="28"/>
          <w:szCs w:val="28"/>
        </w:rPr>
      </w:pPr>
      <w:r w:rsidRPr="000F5B4C">
        <w:rPr>
          <w:sz w:val="28"/>
          <w:szCs w:val="28"/>
        </w:rPr>
        <w:t>Приложение 1</w:t>
      </w:r>
    </w:p>
    <w:p w:rsidR="00110290" w:rsidRPr="000F5B4C" w:rsidRDefault="00110290" w:rsidP="00A03705">
      <w:pPr>
        <w:jc w:val="right"/>
        <w:rPr>
          <w:sz w:val="28"/>
          <w:szCs w:val="28"/>
        </w:rPr>
      </w:pPr>
      <w:r w:rsidRPr="000F5B4C">
        <w:rPr>
          <w:sz w:val="28"/>
          <w:szCs w:val="28"/>
        </w:rPr>
        <w:t>К Постановлению Главы</w:t>
      </w:r>
    </w:p>
    <w:p w:rsidR="00110290" w:rsidRPr="000F5B4C" w:rsidRDefault="00B51F7B" w:rsidP="00A03705">
      <w:pPr>
        <w:jc w:val="right"/>
        <w:rPr>
          <w:sz w:val="28"/>
          <w:szCs w:val="28"/>
        </w:rPr>
      </w:pPr>
      <w:r w:rsidRPr="000F5B4C">
        <w:rPr>
          <w:sz w:val="28"/>
          <w:szCs w:val="28"/>
        </w:rPr>
        <w:t>Персиановского сельского поселения</w:t>
      </w:r>
    </w:p>
    <w:p w:rsidR="00110290" w:rsidRPr="000F5B4C" w:rsidRDefault="00110290" w:rsidP="00A03705">
      <w:pPr>
        <w:jc w:val="right"/>
        <w:rPr>
          <w:sz w:val="28"/>
          <w:szCs w:val="28"/>
        </w:rPr>
      </w:pPr>
      <w:r w:rsidRPr="000F5B4C">
        <w:rPr>
          <w:sz w:val="28"/>
          <w:szCs w:val="28"/>
        </w:rPr>
        <w:t>№</w:t>
      </w:r>
      <w:r w:rsidR="0096057E" w:rsidRPr="000F5B4C">
        <w:rPr>
          <w:sz w:val="28"/>
          <w:szCs w:val="28"/>
        </w:rPr>
        <w:t xml:space="preserve"> 91</w:t>
      </w:r>
      <w:r w:rsidR="00B51F7B" w:rsidRPr="000F5B4C">
        <w:rPr>
          <w:sz w:val="28"/>
          <w:szCs w:val="28"/>
        </w:rPr>
        <w:t xml:space="preserve"> </w:t>
      </w:r>
      <w:r w:rsidRPr="000F5B4C">
        <w:rPr>
          <w:sz w:val="28"/>
          <w:szCs w:val="28"/>
        </w:rPr>
        <w:t xml:space="preserve"> от</w:t>
      </w:r>
      <w:r w:rsidR="00ED0FB3" w:rsidRPr="000F5B4C">
        <w:rPr>
          <w:sz w:val="28"/>
          <w:szCs w:val="28"/>
        </w:rPr>
        <w:t xml:space="preserve"> </w:t>
      </w:r>
      <w:r w:rsidR="0096057E" w:rsidRPr="000F5B4C">
        <w:rPr>
          <w:sz w:val="28"/>
          <w:szCs w:val="28"/>
        </w:rPr>
        <w:t>19</w:t>
      </w:r>
      <w:r w:rsidR="00ED0FB3" w:rsidRPr="000F5B4C">
        <w:rPr>
          <w:sz w:val="28"/>
          <w:szCs w:val="28"/>
        </w:rPr>
        <w:t>.0</w:t>
      </w:r>
      <w:r w:rsidR="0096057E" w:rsidRPr="000F5B4C">
        <w:rPr>
          <w:sz w:val="28"/>
          <w:szCs w:val="28"/>
        </w:rPr>
        <w:t>4</w:t>
      </w:r>
      <w:r w:rsidR="00ED0FB3" w:rsidRPr="000F5B4C">
        <w:rPr>
          <w:sz w:val="28"/>
          <w:szCs w:val="28"/>
        </w:rPr>
        <w:t>.201</w:t>
      </w:r>
      <w:r w:rsidR="0096057E" w:rsidRPr="000F5B4C">
        <w:rPr>
          <w:sz w:val="28"/>
          <w:szCs w:val="28"/>
        </w:rPr>
        <w:t>7</w:t>
      </w:r>
      <w:r w:rsidR="00ED0FB3" w:rsidRPr="000F5B4C">
        <w:rPr>
          <w:sz w:val="28"/>
          <w:szCs w:val="28"/>
        </w:rPr>
        <w:t>г.</w:t>
      </w:r>
    </w:p>
    <w:p w:rsidR="00110290" w:rsidRDefault="00110290" w:rsidP="00110290">
      <w:pPr>
        <w:jc w:val="center"/>
        <w:rPr>
          <w:b/>
          <w:sz w:val="28"/>
          <w:szCs w:val="28"/>
        </w:rPr>
      </w:pPr>
    </w:p>
    <w:p w:rsidR="00A03705" w:rsidRDefault="00A03705" w:rsidP="00A03705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A03705" w:rsidRDefault="00A03705" w:rsidP="00A03705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 xml:space="preserve">Персиановского сельского поселения </w:t>
      </w:r>
      <w:r>
        <w:rPr>
          <w:b w:val="0"/>
        </w:rPr>
        <w:br/>
        <w:t>Октябрьского района</w:t>
      </w:r>
    </w:p>
    <w:p w:rsidR="00A03705" w:rsidRPr="007308C5" w:rsidRDefault="00A03705" w:rsidP="00A03705">
      <w:pPr>
        <w:pStyle w:val="1"/>
        <w:spacing w:line="235" w:lineRule="auto"/>
        <w:rPr>
          <w:b w:val="0"/>
        </w:rPr>
      </w:pPr>
      <w:r w:rsidRPr="007308C5">
        <w:t xml:space="preserve"> </w:t>
      </w:r>
      <w:r w:rsidRPr="007308C5">
        <w:rPr>
          <w:b w:val="0"/>
        </w:rPr>
        <w:t xml:space="preserve">за </w:t>
      </w:r>
      <w:r>
        <w:rPr>
          <w:b w:val="0"/>
          <w:szCs w:val="28"/>
        </w:rPr>
        <w:t>1 квартал</w:t>
      </w:r>
      <w:r w:rsidRPr="009F0033">
        <w:rPr>
          <w:b w:val="0"/>
          <w:szCs w:val="28"/>
        </w:rPr>
        <w:t xml:space="preserve"> </w:t>
      </w:r>
      <w:r>
        <w:rPr>
          <w:b w:val="0"/>
          <w:szCs w:val="28"/>
        </w:rPr>
        <w:t>2017</w:t>
      </w:r>
      <w:r w:rsidRPr="00642FF7">
        <w:rPr>
          <w:b w:val="0"/>
          <w:szCs w:val="28"/>
        </w:rPr>
        <w:t xml:space="preserve"> года</w:t>
      </w:r>
    </w:p>
    <w:p w:rsidR="00A03705" w:rsidRPr="000F5B4C" w:rsidRDefault="00A03705" w:rsidP="00110290">
      <w:pPr>
        <w:jc w:val="center"/>
        <w:rPr>
          <w:b/>
          <w:sz w:val="28"/>
          <w:szCs w:val="28"/>
        </w:rPr>
      </w:pPr>
    </w:p>
    <w:p w:rsidR="00DD2F00" w:rsidRPr="000F5B4C" w:rsidRDefault="0096057E" w:rsidP="0096057E">
      <w:pPr>
        <w:ind w:firstLine="567"/>
        <w:jc w:val="both"/>
        <w:rPr>
          <w:sz w:val="28"/>
          <w:szCs w:val="28"/>
        </w:rPr>
      </w:pPr>
      <w:r w:rsidRPr="000F5B4C">
        <w:rPr>
          <w:sz w:val="28"/>
          <w:szCs w:val="28"/>
        </w:rPr>
        <w:t xml:space="preserve">Исполнение бюджета поселения за 1 квартал 2017 года составило по доходам в сумме 6 693,00 тыс.руб. или 24,0 процента к годовому плану и по расходам 5 473,8 тыс.руб. или 16,0 процентов к годовому плану. Профицит по итогам  1 квартала 2017 года составил </w:t>
      </w:r>
      <w:r w:rsidR="000F5B4C" w:rsidRPr="000F5B4C">
        <w:rPr>
          <w:sz w:val="28"/>
          <w:szCs w:val="28"/>
        </w:rPr>
        <w:t>1 219,2 тыс.руб.</w:t>
      </w:r>
    </w:p>
    <w:p w:rsidR="000F5B4C" w:rsidRPr="000F5B4C" w:rsidRDefault="000F5B4C" w:rsidP="0096057E">
      <w:pPr>
        <w:ind w:firstLine="567"/>
        <w:jc w:val="both"/>
        <w:rPr>
          <w:sz w:val="28"/>
          <w:szCs w:val="28"/>
        </w:rPr>
      </w:pPr>
      <w:r w:rsidRPr="000F5B4C">
        <w:rPr>
          <w:sz w:val="28"/>
          <w:szCs w:val="28"/>
        </w:rPr>
        <w:t>Показатели бюджета Персиановского сельского поселения за 1 квартал 2017 года прилагаются.</w:t>
      </w:r>
    </w:p>
    <w:p w:rsidR="000F5B4C" w:rsidRDefault="000F5B4C" w:rsidP="00A03705">
      <w:pPr>
        <w:ind w:firstLine="567"/>
        <w:jc w:val="both"/>
        <w:rPr>
          <w:sz w:val="28"/>
          <w:szCs w:val="28"/>
        </w:rPr>
      </w:pPr>
      <w:r w:rsidRPr="000F5B4C">
        <w:rPr>
          <w:sz w:val="28"/>
          <w:szCs w:val="28"/>
        </w:rPr>
        <w:t xml:space="preserve">Налоговые и неналоговые доходы бюджета поселения исполнены в сумме </w:t>
      </w:r>
      <w:r>
        <w:rPr>
          <w:sz w:val="28"/>
          <w:szCs w:val="28"/>
        </w:rPr>
        <w:t xml:space="preserve">5 366,8  тыс. руб. </w:t>
      </w:r>
      <w:r w:rsidRPr="000F5B4C">
        <w:rPr>
          <w:sz w:val="28"/>
          <w:szCs w:val="28"/>
        </w:rPr>
        <w:t xml:space="preserve">или </w:t>
      </w:r>
      <w:r>
        <w:rPr>
          <w:sz w:val="28"/>
          <w:szCs w:val="28"/>
        </w:rPr>
        <w:t>27,0</w:t>
      </w:r>
      <w:r w:rsidRPr="000F5B4C">
        <w:rPr>
          <w:sz w:val="28"/>
          <w:szCs w:val="28"/>
        </w:rPr>
        <w:t xml:space="preserve"> процентов к годовым плановым</w:t>
      </w:r>
      <w:r w:rsidRPr="00981C2A">
        <w:rPr>
          <w:sz w:val="28"/>
          <w:szCs w:val="28"/>
        </w:rPr>
        <w:t xml:space="preserve"> назначениям.</w:t>
      </w:r>
      <w:r>
        <w:rPr>
          <w:sz w:val="28"/>
          <w:szCs w:val="28"/>
        </w:rPr>
        <w:t xml:space="preserve"> Данный показатель ниже уровня аналогичного периода прошлого года на  85,9 тыс</w:t>
      </w:r>
      <w:r>
        <w:rPr>
          <w:sz w:val="28"/>
        </w:rPr>
        <w:t xml:space="preserve">. руб. </w:t>
      </w:r>
      <w:r>
        <w:rPr>
          <w:sz w:val="28"/>
          <w:szCs w:val="28"/>
        </w:rPr>
        <w:t>Наибольший удельный вес занимают доходы, получаемые в виде налога на доходы физических лиц 3 793,2 тыс. руб. или 57,0 процентов.</w:t>
      </w:r>
    </w:p>
    <w:p w:rsidR="000F5B4C" w:rsidRDefault="000F5B4C" w:rsidP="000F5B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Безвозмездные поступления за 1 квартал 2017 года составили 1 326,2 тыс. рублей (19,8 процента), из них дотация на выравнивание бюджетной обеспеченности 1</w:t>
      </w:r>
      <w:r w:rsidR="00A03705">
        <w:rPr>
          <w:sz w:val="28"/>
          <w:szCs w:val="28"/>
        </w:rPr>
        <w:t> 180,7</w:t>
      </w:r>
      <w:r>
        <w:rPr>
          <w:sz w:val="28"/>
          <w:szCs w:val="28"/>
        </w:rPr>
        <w:t xml:space="preserve"> тыс. рублей (1</w:t>
      </w:r>
      <w:r w:rsidR="00A03705">
        <w:rPr>
          <w:sz w:val="28"/>
          <w:szCs w:val="28"/>
        </w:rPr>
        <w:t>8</w:t>
      </w:r>
      <w:r>
        <w:rPr>
          <w:sz w:val="28"/>
          <w:szCs w:val="28"/>
        </w:rPr>
        <w:t xml:space="preserve">,0 процентов). </w:t>
      </w:r>
    </w:p>
    <w:p w:rsidR="00DD2F00" w:rsidRPr="001D77EB" w:rsidRDefault="000F5B4C" w:rsidP="00A03705">
      <w:pPr>
        <w:ind w:firstLine="567"/>
        <w:rPr>
          <w:sz w:val="26"/>
          <w:szCs w:val="26"/>
        </w:rPr>
      </w:pPr>
      <w:r>
        <w:rPr>
          <w:sz w:val="28"/>
          <w:szCs w:val="28"/>
        </w:rPr>
        <w:t>Дебиторская и кредиторская задолженность п</w:t>
      </w:r>
      <w:r w:rsidRPr="00C82EA0">
        <w:rPr>
          <w:sz w:val="28"/>
          <w:szCs w:val="28"/>
        </w:rPr>
        <w:t xml:space="preserve">о итогам </w:t>
      </w:r>
      <w:r>
        <w:rPr>
          <w:sz w:val="28"/>
          <w:szCs w:val="28"/>
        </w:rPr>
        <w:t>1 квартала 201</w:t>
      </w:r>
      <w:r w:rsidR="00A0370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C82EA0">
        <w:rPr>
          <w:sz w:val="28"/>
          <w:szCs w:val="28"/>
        </w:rPr>
        <w:t xml:space="preserve">года </w:t>
      </w:r>
      <w:r>
        <w:rPr>
          <w:sz w:val="28"/>
          <w:szCs w:val="28"/>
        </w:rPr>
        <w:t>отсутствует</w:t>
      </w:r>
      <w:r w:rsidR="00A03705">
        <w:rPr>
          <w:sz w:val="28"/>
          <w:szCs w:val="28"/>
        </w:rPr>
        <w:t>.</w:t>
      </w: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A03705" w:rsidRDefault="00FC7085" w:rsidP="00DD2F00">
      <w:pPr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="00100B48" w:rsidRPr="00A03705">
        <w:rPr>
          <w:sz w:val="28"/>
          <w:szCs w:val="28"/>
        </w:rPr>
        <w:t>пециалист  по</w:t>
      </w:r>
    </w:p>
    <w:p w:rsidR="00100B48" w:rsidRPr="00A03705" w:rsidRDefault="00100B48" w:rsidP="00DD2F00">
      <w:pPr>
        <w:rPr>
          <w:sz w:val="28"/>
          <w:szCs w:val="28"/>
        </w:rPr>
      </w:pPr>
      <w:r w:rsidRPr="00A03705">
        <w:rPr>
          <w:sz w:val="28"/>
          <w:szCs w:val="28"/>
        </w:rPr>
        <w:t xml:space="preserve">делопроизводству и архивной работе               </w:t>
      </w:r>
      <w:r w:rsidR="00A03705">
        <w:rPr>
          <w:sz w:val="28"/>
          <w:szCs w:val="28"/>
        </w:rPr>
        <w:t xml:space="preserve">                           </w:t>
      </w:r>
      <w:r w:rsidRPr="00A03705">
        <w:rPr>
          <w:sz w:val="28"/>
          <w:szCs w:val="28"/>
        </w:rPr>
        <w:t xml:space="preserve">      Т.Н. Грачева</w:t>
      </w: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Default="00DD2F00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>к Сведениям о ходе исполнения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бюджета Персиановского 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>за 1 квартал 2017 года</w:t>
      </w:r>
    </w:p>
    <w:p w:rsidR="008961A7" w:rsidRDefault="008961A7" w:rsidP="00A03705">
      <w:pPr>
        <w:jc w:val="right"/>
        <w:rPr>
          <w:sz w:val="26"/>
          <w:szCs w:val="26"/>
        </w:rPr>
      </w:pPr>
    </w:p>
    <w:tbl>
      <w:tblPr>
        <w:tblW w:w="10455" w:type="dxa"/>
        <w:tblInd w:w="93" w:type="dxa"/>
        <w:tblLook w:val="0000"/>
      </w:tblPr>
      <w:tblGrid>
        <w:gridCol w:w="5544"/>
        <w:gridCol w:w="1842"/>
        <w:gridCol w:w="1560"/>
        <w:gridCol w:w="1509"/>
      </w:tblGrid>
      <w:tr w:rsidR="008961A7" w:rsidRPr="008961A7" w:rsidTr="008961A7">
        <w:trPr>
          <w:trHeight w:val="315"/>
        </w:trPr>
        <w:tc>
          <w:tcPr>
            <w:tcW w:w="10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</w:p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  <w:r w:rsidRPr="008961A7">
              <w:rPr>
                <w:sz w:val="28"/>
                <w:szCs w:val="28"/>
              </w:rPr>
              <w:t>ПОКАЗАТЕЛИ</w:t>
            </w:r>
          </w:p>
        </w:tc>
      </w:tr>
      <w:tr w:rsidR="008961A7" w:rsidRPr="008961A7" w:rsidTr="008961A7">
        <w:trPr>
          <w:trHeight w:val="315"/>
        </w:trPr>
        <w:tc>
          <w:tcPr>
            <w:tcW w:w="10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  <w:r w:rsidRPr="008961A7">
              <w:rPr>
                <w:sz w:val="28"/>
                <w:szCs w:val="28"/>
              </w:rPr>
              <w:t>бюджета поселения за 1 квартал 2017 года</w:t>
            </w:r>
          </w:p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9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Утвержденные бюджетные назначения на 2017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Исполнено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2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>
            <w:pPr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 бюджета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28 554,20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6 693,05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0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>
            <w:pPr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>
            <w:pPr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20 365,30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5 366,82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>
            <w:pPr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15 269,00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3 793,22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3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>
            <w:pPr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15 269,00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3 793,22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1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15 269,00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3 792,43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6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3 779,32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40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3,71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5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9,40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78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0,62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1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</w:t>
            </w:r>
            <w:r w:rsidRPr="008961A7">
              <w:rPr>
                <w:sz w:val="20"/>
                <w:szCs w:val="20"/>
              </w:rPr>
              <w:lastRenderedPageBreak/>
              <w:t>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0,62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6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0,17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9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0,07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2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0,10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8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114,60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133,96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6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114,60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133,96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114,60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133,96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68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133,96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4 684,50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1 149,69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1 522,20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72,70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72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1 522,20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72,70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95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70,35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9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2,35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4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3 162,30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1 076,99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2 632,90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1 032,33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2 632,90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1 032,33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2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44,66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44,66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29,41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7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29,41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1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29,41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18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29,41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241,73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20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241,73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17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36,42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1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36,42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12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205,31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10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205,31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27,92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27,92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27,92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2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Невыясненные поступления,</w:t>
            </w:r>
            <w:r w:rsidR="00F714B7">
              <w:rPr>
                <w:sz w:val="20"/>
                <w:szCs w:val="20"/>
              </w:rPr>
              <w:t xml:space="preserve"> </w:t>
            </w:r>
            <w:r w:rsidRPr="008961A7">
              <w:rPr>
                <w:sz w:val="20"/>
                <w:szCs w:val="20"/>
              </w:rPr>
              <w:t>зачисляемые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-9,11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8 188,90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1 326,23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8 188,90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1 224,23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4 723,00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1 180,70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3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4 723,00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1 180,70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4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4 723,00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1 180,70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4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173,50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43,53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0,20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0,20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43,33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43,33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3 292,40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1 958,70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1 958,70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1 333,70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1 333,70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102,00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1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102,00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102,00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Расходы бюджета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34 285,60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5 473,79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11 614,10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1 297,70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99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6 569,00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989,07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5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6 569,00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989,07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3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4 686,70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769,44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0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466,80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7,76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1 415,50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211,87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4 479,00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164,41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5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4 479,00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164,41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2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4 479,00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164,41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27,46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1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27,46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7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335,90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125,87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89,39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89,39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246,50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36,48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0,17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6,11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30,20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1 028,80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160,04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1 028,80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160,04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6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1 028,80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160,04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743,30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125,70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4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224,50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34,34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7 661,30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978,34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5 540,20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829,03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5 540,20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829,03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3 943,40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643,74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5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405,80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7,76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5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1 191,00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177,53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2 030,20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149,31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1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2 030,20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149,31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2 030,20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149,31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9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90,90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90,90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6,74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6,74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6,74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3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2 762,70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152,59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9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2 323,50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6,00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2 323,50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6,00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6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2 323,50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6,00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8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103,30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20,73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103,30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20,73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335,90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125,87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89,39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89,39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246,50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36,48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0,17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6,11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30,20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24,11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24,11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24,11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4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133,10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18,98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5,13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24,11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24,11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24,11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1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133,10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18,98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5,13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0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7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7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0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3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2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1 459,03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40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1 459,03</w:t>
            </w:r>
          </w:p>
        </w:tc>
      </w:tr>
      <w:tr w:rsidR="008961A7" w:rsidRPr="008961A7" w:rsidTr="00F714B7">
        <w:tblPrEx>
          <w:tblLook w:val="04A0"/>
        </w:tblPrEx>
        <w:trPr>
          <w:gridAfter w:val="1"/>
          <w:wAfter w:w="1509" w:type="dxa"/>
          <w:trHeight w:val="51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1 459,03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1 459,03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1 349,52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1 349,52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4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1 349,52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1 349,52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109,52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7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109,52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9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109,52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2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109,52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13 187,70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1 969,70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11 854,00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1 969,70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11 854,00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1 969,70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6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11 854,00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1 969,70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1 333,70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1 333,70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2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149,05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149,05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149,05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0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149,05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1 912,10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39,80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578,40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39,80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578,40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39,80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578,40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39,80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1 333,70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1 333,70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9 844,50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1 780,86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7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9 844,50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1 780,86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9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9 844,50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1 780,86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2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9 844,50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1 780,86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1,50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1,50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1,50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1,50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0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1,50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4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1,50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6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1,50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1,50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4 860,00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645,15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4 860,00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645,15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4 860,00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645,15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3 910,00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645,15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950,00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4 860,00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645,15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1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4 860,00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645,15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4 860,00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645,15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3 910,00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645,15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950,00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56,59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56,59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9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56,59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16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56,59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0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56,59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7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56,59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56,59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56,59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20,00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6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20 000,00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20 000,00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20 000,00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20 000,00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20 000,00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20 000,00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20 000,00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2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           5 731,40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1 219,26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42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b/>
                <w:bCs/>
                <w:sz w:val="20"/>
                <w:szCs w:val="20"/>
              </w:rPr>
            </w:pPr>
            <w:r w:rsidRPr="008961A7">
              <w:rPr>
                <w:b/>
                <w:bCs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5 731,40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bCs/>
                <w:sz w:val="20"/>
                <w:szCs w:val="20"/>
              </w:rPr>
            </w:pPr>
            <w:r w:rsidRPr="008961A7">
              <w:rPr>
                <w:bCs/>
                <w:sz w:val="20"/>
                <w:szCs w:val="20"/>
              </w:rPr>
              <w:t>-1 219,26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-28 554,20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-6 693,05</w:t>
            </w:r>
          </w:p>
        </w:tc>
      </w:tr>
      <w:tr w:rsidR="008961A7" w:rsidRPr="008961A7" w:rsidTr="008961A7">
        <w:tblPrEx>
          <w:tblLook w:val="04A0"/>
        </w:tblPrEx>
        <w:trPr>
          <w:gridAfter w:val="1"/>
          <w:wAfter w:w="1509" w:type="dxa"/>
          <w:trHeight w:val="5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8961A7" w:rsidRDefault="008961A7" w:rsidP="008961A7">
            <w:pPr>
              <w:jc w:val="both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34 285,60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8961A7" w:rsidRDefault="008961A7" w:rsidP="008961A7">
            <w:pPr>
              <w:jc w:val="center"/>
              <w:rPr>
                <w:sz w:val="20"/>
                <w:szCs w:val="20"/>
              </w:rPr>
            </w:pPr>
            <w:r w:rsidRPr="008961A7">
              <w:rPr>
                <w:sz w:val="20"/>
                <w:szCs w:val="20"/>
              </w:rPr>
              <w:t>5 473,79</w:t>
            </w:r>
          </w:p>
        </w:tc>
      </w:tr>
    </w:tbl>
    <w:p w:rsidR="008961A7" w:rsidRPr="001D77EB" w:rsidRDefault="008961A7" w:rsidP="008961A7">
      <w:pPr>
        <w:jc w:val="center"/>
        <w:rPr>
          <w:sz w:val="26"/>
          <w:szCs w:val="26"/>
        </w:rPr>
      </w:pPr>
    </w:p>
    <w:sectPr w:rsidR="008961A7" w:rsidRPr="001D77EB" w:rsidSect="008961A7">
      <w:footerReference w:type="even" r:id="rId7"/>
      <w:footerReference w:type="default" r:id="rId8"/>
      <w:pgSz w:w="11906" w:h="16838"/>
      <w:pgMar w:top="53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4D91" w:rsidRDefault="007E4D91">
      <w:r>
        <w:separator/>
      </w:r>
    </w:p>
  </w:endnote>
  <w:endnote w:type="continuationSeparator" w:id="1">
    <w:p w:rsidR="007E4D91" w:rsidRDefault="007E4D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1A7" w:rsidRDefault="008961A7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961A7" w:rsidRDefault="008961A7" w:rsidP="00236E8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1A7" w:rsidRDefault="008961A7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C7085">
      <w:rPr>
        <w:rStyle w:val="a4"/>
        <w:noProof/>
      </w:rPr>
      <w:t>2</w:t>
    </w:r>
    <w:r>
      <w:rPr>
        <w:rStyle w:val="a4"/>
      </w:rPr>
      <w:fldChar w:fldCharType="end"/>
    </w:r>
  </w:p>
  <w:p w:rsidR="008961A7" w:rsidRDefault="008961A7" w:rsidP="00236E8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4D91" w:rsidRDefault="007E4D91">
      <w:r>
        <w:separator/>
      </w:r>
    </w:p>
  </w:footnote>
  <w:footnote w:type="continuationSeparator" w:id="1">
    <w:p w:rsidR="007E4D91" w:rsidRDefault="007E4D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BAE"/>
    <w:rsid w:val="000042EB"/>
    <w:rsid w:val="00010FCE"/>
    <w:rsid w:val="000A774A"/>
    <w:rsid w:val="000C652B"/>
    <w:rsid w:val="000E4047"/>
    <w:rsid w:val="000F5B4C"/>
    <w:rsid w:val="00100B48"/>
    <w:rsid w:val="00105962"/>
    <w:rsid w:val="00110290"/>
    <w:rsid w:val="00130EA0"/>
    <w:rsid w:val="001527D6"/>
    <w:rsid w:val="001537CE"/>
    <w:rsid w:val="0017729D"/>
    <w:rsid w:val="001A26EB"/>
    <w:rsid w:val="001B4545"/>
    <w:rsid w:val="001C0761"/>
    <w:rsid w:val="001D6F25"/>
    <w:rsid w:val="001D77EB"/>
    <w:rsid w:val="001F3AE2"/>
    <w:rsid w:val="00236E83"/>
    <w:rsid w:val="002379D3"/>
    <w:rsid w:val="00267F07"/>
    <w:rsid w:val="0027213E"/>
    <w:rsid w:val="002A2363"/>
    <w:rsid w:val="002E06B2"/>
    <w:rsid w:val="002E499D"/>
    <w:rsid w:val="002E5BC6"/>
    <w:rsid w:val="002F1585"/>
    <w:rsid w:val="0031537D"/>
    <w:rsid w:val="003169D0"/>
    <w:rsid w:val="00341F49"/>
    <w:rsid w:val="003425D9"/>
    <w:rsid w:val="00342F53"/>
    <w:rsid w:val="0035592F"/>
    <w:rsid w:val="0036082F"/>
    <w:rsid w:val="00377559"/>
    <w:rsid w:val="00377CD4"/>
    <w:rsid w:val="003A2C11"/>
    <w:rsid w:val="003B0BAC"/>
    <w:rsid w:val="003F21F9"/>
    <w:rsid w:val="003F64DB"/>
    <w:rsid w:val="00405CA3"/>
    <w:rsid w:val="004340D3"/>
    <w:rsid w:val="00441ECF"/>
    <w:rsid w:val="00451F15"/>
    <w:rsid w:val="00462721"/>
    <w:rsid w:val="00471B36"/>
    <w:rsid w:val="00492FBB"/>
    <w:rsid w:val="004A1A21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32197"/>
    <w:rsid w:val="00540E43"/>
    <w:rsid w:val="0054274A"/>
    <w:rsid w:val="0055713F"/>
    <w:rsid w:val="00567E55"/>
    <w:rsid w:val="00586175"/>
    <w:rsid w:val="00586781"/>
    <w:rsid w:val="00592371"/>
    <w:rsid w:val="005D2A1B"/>
    <w:rsid w:val="005D3980"/>
    <w:rsid w:val="005F5DFD"/>
    <w:rsid w:val="00634FE9"/>
    <w:rsid w:val="00641134"/>
    <w:rsid w:val="00642FF7"/>
    <w:rsid w:val="006436E9"/>
    <w:rsid w:val="00650D90"/>
    <w:rsid w:val="00655E9B"/>
    <w:rsid w:val="006615F8"/>
    <w:rsid w:val="00663FB0"/>
    <w:rsid w:val="006647DC"/>
    <w:rsid w:val="00680654"/>
    <w:rsid w:val="00682691"/>
    <w:rsid w:val="00707316"/>
    <w:rsid w:val="00711C52"/>
    <w:rsid w:val="00722684"/>
    <w:rsid w:val="007518F3"/>
    <w:rsid w:val="00754464"/>
    <w:rsid w:val="00787291"/>
    <w:rsid w:val="007A3BAE"/>
    <w:rsid w:val="007C48B4"/>
    <w:rsid w:val="007C4C58"/>
    <w:rsid w:val="007E263B"/>
    <w:rsid w:val="007E4D91"/>
    <w:rsid w:val="00834040"/>
    <w:rsid w:val="00842C36"/>
    <w:rsid w:val="00843957"/>
    <w:rsid w:val="00867737"/>
    <w:rsid w:val="008961A7"/>
    <w:rsid w:val="008961D4"/>
    <w:rsid w:val="008B0D00"/>
    <w:rsid w:val="008D31F1"/>
    <w:rsid w:val="00906BB7"/>
    <w:rsid w:val="009403B9"/>
    <w:rsid w:val="00952472"/>
    <w:rsid w:val="00954461"/>
    <w:rsid w:val="0096057E"/>
    <w:rsid w:val="00977802"/>
    <w:rsid w:val="009A0374"/>
    <w:rsid w:val="009A544A"/>
    <w:rsid w:val="009A70E0"/>
    <w:rsid w:val="009B02E6"/>
    <w:rsid w:val="009E11C6"/>
    <w:rsid w:val="009F2D91"/>
    <w:rsid w:val="009F2F2F"/>
    <w:rsid w:val="00A03705"/>
    <w:rsid w:val="00A12305"/>
    <w:rsid w:val="00A37F14"/>
    <w:rsid w:val="00A40E34"/>
    <w:rsid w:val="00A814B9"/>
    <w:rsid w:val="00A82AAC"/>
    <w:rsid w:val="00A87372"/>
    <w:rsid w:val="00AA763A"/>
    <w:rsid w:val="00AA7F10"/>
    <w:rsid w:val="00AC0044"/>
    <w:rsid w:val="00AC219B"/>
    <w:rsid w:val="00AC2558"/>
    <w:rsid w:val="00AF1847"/>
    <w:rsid w:val="00B102A9"/>
    <w:rsid w:val="00B51F7B"/>
    <w:rsid w:val="00B67B66"/>
    <w:rsid w:val="00B8322A"/>
    <w:rsid w:val="00B86B8B"/>
    <w:rsid w:val="00B904DC"/>
    <w:rsid w:val="00B9701E"/>
    <w:rsid w:val="00B97BFB"/>
    <w:rsid w:val="00BA22F1"/>
    <w:rsid w:val="00BA3220"/>
    <w:rsid w:val="00BC2CD9"/>
    <w:rsid w:val="00C013BD"/>
    <w:rsid w:val="00C11D0A"/>
    <w:rsid w:val="00C129E0"/>
    <w:rsid w:val="00C333B8"/>
    <w:rsid w:val="00C37204"/>
    <w:rsid w:val="00C37E03"/>
    <w:rsid w:val="00C612CC"/>
    <w:rsid w:val="00C73EF1"/>
    <w:rsid w:val="00C74909"/>
    <w:rsid w:val="00C81E3A"/>
    <w:rsid w:val="00C85A08"/>
    <w:rsid w:val="00CA4A44"/>
    <w:rsid w:val="00CA5041"/>
    <w:rsid w:val="00CC7A7F"/>
    <w:rsid w:val="00CD6D23"/>
    <w:rsid w:val="00CE370D"/>
    <w:rsid w:val="00D1341B"/>
    <w:rsid w:val="00D15EF0"/>
    <w:rsid w:val="00D160D8"/>
    <w:rsid w:val="00D17178"/>
    <w:rsid w:val="00D23969"/>
    <w:rsid w:val="00D8104E"/>
    <w:rsid w:val="00D90D2D"/>
    <w:rsid w:val="00DA18B2"/>
    <w:rsid w:val="00DA4663"/>
    <w:rsid w:val="00DB2AFF"/>
    <w:rsid w:val="00DD2F00"/>
    <w:rsid w:val="00DD337A"/>
    <w:rsid w:val="00DF0E59"/>
    <w:rsid w:val="00E01E59"/>
    <w:rsid w:val="00E759BE"/>
    <w:rsid w:val="00E84947"/>
    <w:rsid w:val="00ED0FB3"/>
    <w:rsid w:val="00ED5C2D"/>
    <w:rsid w:val="00F04D73"/>
    <w:rsid w:val="00F163A8"/>
    <w:rsid w:val="00F31792"/>
    <w:rsid w:val="00F714B7"/>
    <w:rsid w:val="00F96EE4"/>
    <w:rsid w:val="00FA749D"/>
    <w:rsid w:val="00FB6B03"/>
    <w:rsid w:val="00FC3A65"/>
    <w:rsid w:val="00FC7085"/>
    <w:rsid w:val="00FD0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961A7"/>
    <w:rPr>
      <w:color w:val="0000FF"/>
      <w:u w:val="single"/>
    </w:rPr>
  </w:style>
  <w:style w:type="character" w:styleId="a7">
    <w:name w:val="FollowedHyperlink"/>
    <w:basedOn w:val="a0"/>
    <w:uiPriority w:val="99"/>
    <w:unhideWhenUsed/>
    <w:rsid w:val="008961A7"/>
    <w:rPr>
      <w:color w:val="800080"/>
      <w:u w:val="single"/>
    </w:rPr>
  </w:style>
  <w:style w:type="paragraph" w:customStyle="1" w:styleId="xl72">
    <w:name w:val="xl72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3">
    <w:name w:val="xl73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4">
    <w:name w:val="xl74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5">
    <w:name w:val="xl75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6">
    <w:name w:val="xl76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7">
    <w:name w:val="xl77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78">
    <w:name w:val="xl78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9">
    <w:name w:val="xl79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80">
    <w:name w:val="xl80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81">
    <w:name w:val="xl81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82">
    <w:name w:val="xl82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83">
    <w:name w:val="xl83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84">
    <w:name w:val="xl84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85">
    <w:name w:val="xl85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86">
    <w:name w:val="xl86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87">
    <w:name w:val="xl87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88">
    <w:name w:val="xl88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b/>
      <w:bCs/>
      <w:sz w:val="16"/>
      <w:szCs w:val="16"/>
    </w:rPr>
  </w:style>
  <w:style w:type="paragraph" w:customStyle="1" w:styleId="xl89">
    <w:name w:val="xl89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90">
    <w:name w:val="xl90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20"/>
      <w:szCs w:val="20"/>
    </w:rPr>
  </w:style>
  <w:style w:type="paragraph" w:customStyle="1" w:styleId="xl91">
    <w:name w:val="xl91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20"/>
      <w:szCs w:val="20"/>
    </w:rPr>
  </w:style>
  <w:style w:type="paragraph" w:customStyle="1" w:styleId="xl92">
    <w:name w:val="xl92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93">
    <w:name w:val="xl93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94">
    <w:name w:val="xl94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95">
    <w:name w:val="xl95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b/>
      <w:bCs/>
      <w:sz w:val="16"/>
      <w:szCs w:val="16"/>
    </w:rPr>
  </w:style>
  <w:style w:type="paragraph" w:customStyle="1" w:styleId="xl96">
    <w:name w:val="xl96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3811</Words>
  <Characters>21724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Пользователь</cp:lastModifiedBy>
  <cp:revision>3</cp:revision>
  <cp:lastPrinted>2017-04-24T09:15:00Z</cp:lastPrinted>
  <dcterms:created xsi:type="dcterms:W3CDTF">2017-04-24T09:14:00Z</dcterms:created>
  <dcterms:modified xsi:type="dcterms:W3CDTF">2017-04-24T09:21:00Z</dcterms:modified>
</cp:coreProperties>
</file>