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E26AE5">
        <w:rPr>
          <w:rFonts w:ascii="Times New Roman" w:hAnsi="Times New Roman" w:cs="Times New Roman"/>
          <w:b/>
          <w:sz w:val="28"/>
          <w:szCs w:val="28"/>
        </w:rPr>
        <w:t>Персиановское сельское поселение</w:t>
      </w:r>
      <w:r w:rsidRPr="00F02DF0">
        <w:rPr>
          <w:rFonts w:ascii="Times New Roman" w:hAnsi="Times New Roman" w:cs="Times New Roman"/>
          <w:b/>
          <w:sz w:val="28"/>
          <w:szCs w:val="28"/>
        </w:rPr>
        <w:t>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E26AE5"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315C9C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315C9C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B77AC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FA1499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D40D0A">
        <w:rPr>
          <w:rFonts w:ascii="Times New Roman" w:hAnsi="Times New Roman" w:cs="Times New Roman"/>
          <w:b/>
          <w:sz w:val="28"/>
        </w:rPr>
        <w:t>.20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E26AE5">
        <w:rPr>
          <w:rFonts w:ascii="Times New Roman" w:hAnsi="Times New Roman" w:cs="Times New Roman"/>
          <w:b/>
          <w:sz w:val="28"/>
        </w:rPr>
        <w:t>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CE5D2E">
              <w:rPr>
                <w:szCs w:val="28"/>
              </w:rPr>
              <w:t>Предварительное согласование предоставления земельного участка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26AE5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0502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</w:t>
      </w:r>
      <w:r w:rsidR="007C7EDB" w:rsidRPr="00CE5D2E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C28EC" w:rsidRPr="00CE5D2E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71527B" w:rsidRPr="00CE5D2E">
        <w:rPr>
          <w:rFonts w:ascii="Times New Roman" w:hAnsi="Times New Roman" w:cs="Times New Roman"/>
          <w:sz w:val="28"/>
          <w:szCs w:val="28"/>
        </w:rPr>
        <w:t>»</w:t>
      </w:r>
      <w:r w:rsidR="008D4A73" w:rsidRPr="00CE5D2E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CE5D2E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CE5D2E">
        <w:rPr>
          <w:rFonts w:ascii="Times New Roman" w:hAnsi="Times New Roman" w:cs="Times New Roman"/>
          <w:sz w:val="28"/>
          <w:szCs w:val="28"/>
        </w:rPr>
        <w:t>риложению</w:t>
      </w:r>
      <w:r w:rsidRPr="00CE5D2E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0502DB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 w:rsidR="007C7EDB" w:rsidRPr="000502DB">
        <w:rPr>
          <w:rFonts w:ascii="Times New Roman" w:hAnsi="Times New Roman" w:cs="Times New Roman"/>
          <w:sz w:val="28"/>
          <w:szCs w:val="28"/>
        </w:rPr>
        <w:t>.</w:t>
      </w:r>
    </w:p>
    <w:p w:rsidR="00E26AE5" w:rsidRPr="00861121" w:rsidRDefault="007C7EDB" w:rsidP="00E26AE5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E26AE5" w:rsidRPr="00745452">
        <w:rPr>
          <w:i/>
          <w:color w:val="1F497D" w:themeColor="text2"/>
          <w:sz w:val="28"/>
          <w:szCs w:val="28"/>
          <w:lang w:val="en-US"/>
        </w:rPr>
        <w:t>www</w:t>
      </w:r>
      <w:r w:rsidR="00E26AE5" w:rsidRPr="00745452">
        <w:rPr>
          <w:i/>
          <w:color w:val="1F497D" w:themeColor="text2"/>
          <w:sz w:val="28"/>
          <w:szCs w:val="28"/>
        </w:rPr>
        <w:t>.</w:t>
      </w:r>
      <w:r w:rsidR="00E26AE5"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="00E26AE5" w:rsidRPr="00745452">
        <w:rPr>
          <w:i/>
          <w:color w:val="1F497D" w:themeColor="text2"/>
          <w:sz w:val="28"/>
          <w:szCs w:val="28"/>
        </w:rPr>
        <w:t>.</w:t>
      </w:r>
      <w:r w:rsidR="00E26AE5" w:rsidRPr="00745452">
        <w:rPr>
          <w:i/>
          <w:color w:val="1F497D" w:themeColor="text2"/>
          <w:sz w:val="28"/>
          <w:szCs w:val="28"/>
          <w:lang w:val="en-US"/>
        </w:rPr>
        <w:t>ru</w:t>
      </w:r>
      <w:r w:rsidR="00E26AE5" w:rsidRPr="00745452">
        <w:rPr>
          <w:rFonts w:ascii="Times New Roman" w:hAnsi="Times New Roman" w:cs="Times New Roman"/>
          <w:sz w:val="28"/>
          <w:szCs w:val="28"/>
        </w:rPr>
        <w:t xml:space="preserve"> </w:t>
      </w:r>
      <w:r w:rsidR="00E26A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EDB" w:rsidRPr="00861121" w:rsidRDefault="007C7EDB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 и в информационном бюллетени, который размещается в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26AE5" w:rsidRDefault="003846B4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r w:rsidR="00E26AE5" w:rsidRPr="00544C95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E26AE5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E26AE5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="00E26AE5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26AE5" w:rsidRDefault="00E26AE5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6AE5" w:rsidRDefault="00E26AE5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E26AE5" w:rsidRDefault="00E26AE5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Р.В. Еремин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E26AE5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D40D0A" w:rsidRDefault="00E26AE5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horzAnchor="margin" w:tblpX="108" w:tblpY="-15060"/>
        <w:tblW w:w="9807" w:type="dxa"/>
        <w:tblLook w:val="04A0"/>
      </w:tblPr>
      <w:tblGrid>
        <w:gridCol w:w="9807"/>
      </w:tblGrid>
      <w:tr w:rsidR="00D40D0A" w:rsidRPr="00483924" w:rsidTr="00E26AE5">
        <w:trPr>
          <w:trHeight w:val="305"/>
        </w:trPr>
        <w:tc>
          <w:tcPr>
            <w:tcW w:w="9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E26AE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E26AE5">
        <w:trPr>
          <w:trHeight w:val="305"/>
        </w:trPr>
        <w:tc>
          <w:tcPr>
            <w:tcW w:w="9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B77AC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B77AC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B77AC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E26AE5">
              <w:rPr>
                <w:rFonts w:ascii="Times New Roman" w:hAnsi="Times New Roman" w:cs="Times New Roman"/>
                <w:b w:val="0"/>
              </w:rPr>
              <w:t xml:space="preserve">Персиановского сельского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B77AC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поселения </w:t>
            </w:r>
          </w:p>
          <w:p w:rsidR="00D40D0A" w:rsidRPr="00483924" w:rsidRDefault="00D40D0A" w:rsidP="00E26AE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E26AE5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 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  <w:r w:rsidR="00E26A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E26AE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E26AE5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CE5D2E">
        <w:rPr>
          <w:rFonts w:ascii="Times New Roman" w:hAnsi="Times New Roman" w:cs="Times New Roman"/>
          <w:sz w:val="28"/>
          <w:szCs w:val="28"/>
        </w:rPr>
        <w:t>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E26AE5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D42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Документы, подтверждающие право заявителя на приобретение земельного участка без проведения торгов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Схема расположения земельного участка (в случае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Проектная документация о местоположении, границах, площади и об иных количественных и качественных характеристиках лесных участков (в случае, если подано заявление о предварительном согласовании предоставления лесного участка)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</w:r>
      <w:r w:rsidR="00E26AE5">
        <w:rPr>
          <w:rFonts w:eastAsia="Calibri"/>
        </w:rPr>
        <w:t xml:space="preserve"> 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Подготовленные некоммерческой организацией, созданной гражданами, списки ее членов (в случае, если подано заявление о предварительном согласовании предоставления земельного участка  указанной организации для ведения огородничества или садоводства)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lastRenderedPageBreak/>
        <w:t>Документ, удостоверяющий  личность заявителя или  представителя заявителя</w:t>
      </w:r>
    </w:p>
    <w:p w:rsidR="008D4A73" w:rsidRDefault="00DF7934" w:rsidP="00B60C9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E26AE5" w:rsidRDefault="007447DF" w:rsidP="00E26AE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974D52" w:rsidRPr="00603BEE" w:rsidRDefault="00BB37E4" w:rsidP="00E26AE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914A1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E5D2E">
        <w:rPr>
          <w:rFonts w:ascii="Times New Roman" w:hAnsi="Times New Roman" w:cs="Times New Roman"/>
          <w:sz w:val="28"/>
          <w:szCs w:val="28"/>
        </w:rPr>
        <w:t>,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CE5D2E">
        <w:rPr>
          <w:rFonts w:ascii="Times New Roman" w:hAnsi="Times New Roman" w:cs="Times New Roman"/>
          <w:sz w:val="28"/>
          <w:szCs w:val="28"/>
        </w:rPr>
        <w:t>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E5D2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1914A1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CE5D2E">
        <w:rPr>
          <w:rFonts w:ascii="Times New Roman" w:hAnsi="Times New Roman" w:cs="Times New Roman"/>
          <w:sz w:val="28"/>
          <w:szCs w:val="28"/>
        </w:rPr>
        <w:t xml:space="preserve">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1914A1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1914A1">
        <w:rPr>
          <w:rFonts w:ascii="Times New Roman" w:hAnsi="Times New Roman" w:cs="Times New Roman"/>
          <w:sz w:val="28"/>
          <w:szCs w:val="28"/>
        </w:rPr>
        <w:t>п. Персиановский, ул. Мира №19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1914A1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1914A1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315C9C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</w:rPr>
          <w:t>p28</w:t>
        </w:r>
        <w:r w:rsidR="001914A1" w:rsidRPr="00B77AC5">
          <w:rPr>
            <w:rStyle w:val="a3"/>
            <w:rFonts w:ascii="Times New Roman" w:hAnsi="Times New Roman" w:cs="Times New Roman"/>
            <w:sz w:val="28"/>
            <w:szCs w:val="28"/>
          </w:rPr>
          <w:t>303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914A1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1914A1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315C9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D42152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F13245"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D42152">
              <w:rPr>
                <w:sz w:val="28"/>
                <w:szCs w:val="28"/>
                <w:u w:val="single"/>
              </w:rPr>
              <w:t>Р.В. Еремин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5C9C" w:rsidRDefault="00315C9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5C9C" w:rsidRDefault="00315C9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25E6" w:rsidRDefault="00D425E6" w:rsidP="00D425E6">
      <w:pPr>
        <w:pStyle w:val="124"/>
        <w:ind w:firstLine="0"/>
        <w:rPr>
          <w:szCs w:val="28"/>
        </w:rPr>
      </w:pPr>
      <w:r w:rsidRPr="00BC28EC">
        <w:rPr>
          <w:szCs w:val="28"/>
        </w:rPr>
        <w:t>«</w:t>
      </w:r>
      <w:r>
        <w:rPr>
          <w:szCs w:val="28"/>
        </w:rPr>
        <w:t>Предварительное согласование предоставления земельного участка</w:t>
      </w:r>
      <w:r w:rsidRPr="0071527B">
        <w:rPr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F07A61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F07A61" w:rsidP="00F05C8F">
      <w:pPr>
        <w:rPr>
          <w:rFonts w:ascii="Times New Roman" w:hAnsi="Times New Roman" w:cs="Times New Roman"/>
          <w:sz w:val="28"/>
          <w:szCs w:val="28"/>
        </w:rPr>
      </w:pPr>
      <w:r w:rsidRPr="00F07A61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F07A6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F07A6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F07A6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07A61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17.55pt;z-index:251666432"/>
        </w:pict>
      </w:r>
    </w:p>
    <w:p w:rsidR="005F7194" w:rsidRPr="005F7194" w:rsidRDefault="00F07A6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.4pt;width:459.75pt;height:62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07A61" w:rsidP="005F7194">
      <w:pPr>
        <w:rPr>
          <w:rFonts w:ascii="Times New Roman" w:hAnsi="Times New Roman" w:cs="Times New Roman"/>
          <w:sz w:val="28"/>
          <w:szCs w:val="28"/>
        </w:rPr>
      </w:pPr>
      <w:r w:rsidRPr="00F07A61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6.9pt;width:50.25pt;height:21.35pt;z-index:251667456"/>
        </w:pict>
      </w:r>
    </w:p>
    <w:p w:rsidR="005F7194" w:rsidRDefault="00F07A6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3.65pt;width:459.75pt;height:41.9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F07A61" w:rsidP="005F7194">
      <w:pPr>
        <w:rPr>
          <w:rFonts w:ascii="Times New Roman" w:hAnsi="Times New Roman" w:cs="Times New Roman"/>
          <w:sz w:val="28"/>
          <w:szCs w:val="28"/>
        </w:rPr>
      </w:pPr>
      <w:r w:rsidRPr="00F07A61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1pt;width:50.25pt;height:21.35pt;z-index:251669504"/>
        </w:pict>
      </w:r>
    </w:p>
    <w:p w:rsidR="005F7194" w:rsidRPr="005F7194" w:rsidRDefault="00F07A6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margin-left:-10.05pt;margin-top:9.95pt;width:459.75pt;height:41.9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подпись</w:t>
                  </w:r>
                </w:p>
              </w:txbxContent>
            </v:textbox>
          </v:shape>
        </w:pict>
      </w:r>
    </w:p>
    <w:p w:rsidR="00FE3DB9" w:rsidRDefault="00F07A61" w:rsidP="005F7194">
      <w:pPr>
        <w:rPr>
          <w:rFonts w:ascii="Times New Roman" w:hAnsi="Times New Roman" w:cs="Times New Roman"/>
          <w:sz w:val="28"/>
          <w:szCs w:val="28"/>
        </w:rPr>
      </w:pPr>
      <w:r w:rsidRPr="00F07A61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margin-left:200.7pt;margin-top:23.4pt;width:50.25pt;height:24.5pt;z-index:251671552"/>
        </w:pict>
      </w:r>
    </w:p>
    <w:p w:rsidR="005F7194" w:rsidRDefault="00F07A6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margin-left:-14.65pt;margin-top:19.35pt;width:458.9pt;height:44.35pt;z-index:251672576">
            <v:textbox style="mso-next-textbox:#_x0000_s1043"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D425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</w:p>
    <w:p w:rsidR="005F7194" w:rsidRDefault="005F7194" w:rsidP="005F71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05C8F" w:rsidP="005F719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E26AE5">
      <w:headerReference w:type="default" r:id="rId14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65F" w:rsidRDefault="0038365F" w:rsidP="007C7EDB">
      <w:pPr>
        <w:spacing w:after="0" w:line="240" w:lineRule="auto"/>
      </w:pPr>
      <w:r>
        <w:separator/>
      </w:r>
    </w:p>
  </w:endnote>
  <w:endnote w:type="continuationSeparator" w:id="1">
    <w:p w:rsidR="0038365F" w:rsidRDefault="0038365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65F" w:rsidRDefault="0038365F" w:rsidP="007C7EDB">
      <w:pPr>
        <w:spacing w:after="0" w:line="240" w:lineRule="auto"/>
      </w:pPr>
      <w:r>
        <w:separator/>
      </w:r>
    </w:p>
  </w:footnote>
  <w:footnote w:type="continuationSeparator" w:id="1">
    <w:p w:rsidR="0038365F" w:rsidRDefault="0038365F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C5" w:rsidRPr="00B77AC5" w:rsidRDefault="00B77AC5" w:rsidP="00B77AC5">
    <w:pPr>
      <w:pStyle w:val="a6"/>
      <w:jc w:val="right"/>
      <w:rPr>
        <w:rFonts w:ascii="Times New Roman" w:hAnsi="Times New Roman" w:cs="Times New Roman"/>
        <w:sz w:val="28"/>
      </w:rPr>
    </w:pPr>
    <w:r w:rsidRPr="00B77AC5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00DD5"/>
    <w:multiLevelType w:val="hybridMultilevel"/>
    <w:tmpl w:val="A16A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35FC"/>
    <w:rsid w:val="00056FFF"/>
    <w:rsid w:val="00063B9B"/>
    <w:rsid w:val="000839E9"/>
    <w:rsid w:val="000B2391"/>
    <w:rsid w:val="00105917"/>
    <w:rsid w:val="0016184E"/>
    <w:rsid w:val="00162A79"/>
    <w:rsid w:val="001914A1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15C9C"/>
    <w:rsid w:val="00324869"/>
    <w:rsid w:val="0035209C"/>
    <w:rsid w:val="00354C4A"/>
    <w:rsid w:val="00357230"/>
    <w:rsid w:val="00363D36"/>
    <w:rsid w:val="00366583"/>
    <w:rsid w:val="0038365F"/>
    <w:rsid w:val="003846B4"/>
    <w:rsid w:val="0039175B"/>
    <w:rsid w:val="00396B29"/>
    <w:rsid w:val="003C1728"/>
    <w:rsid w:val="00402159"/>
    <w:rsid w:val="0040694D"/>
    <w:rsid w:val="00432955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1FB9"/>
    <w:rsid w:val="006457F6"/>
    <w:rsid w:val="0064656B"/>
    <w:rsid w:val="00652975"/>
    <w:rsid w:val="00664E56"/>
    <w:rsid w:val="006701C4"/>
    <w:rsid w:val="006718AD"/>
    <w:rsid w:val="006871A5"/>
    <w:rsid w:val="00694AA9"/>
    <w:rsid w:val="006B4FDE"/>
    <w:rsid w:val="006C011B"/>
    <w:rsid w:val="006C2210"/>
    <w:rsid w:val="006C61A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86329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A06F44"/>
    <w:rsid w:val="00A20F93"/>
    <w:rsid w:val="00A236F5"/>
    <w:rsid w:val="00A375CB"/>
    <w:rsid w:val="00A375E2"/>
    <w:rsid w:val="00AC7BBC"/>
    <w:rsid w:val="00AE0513"/>
    <w:rsid w:val="00AE62DD"/>
    <w:rsid w:val="00B15B71"/>
    <w:rsid w:val="00B30068"/>
    <w:rsid w:val="00B30D69"/>
    <w:rsid w:val="00B50575"/>
    <w:rsid w:val="00B60C98"/>
    <w:rsid w:val="00B7283F"/>
    <w:rsid w:val="00B77AC5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80013"/>
    <w:rsid w:val="00C859BA"/>
    <w:rsid w:val="00C9002B"/>
    <w:rsid w:val="00C97547"/>
    <w:rsid w:val="00CA28D0"/>
    <w:rsid w:val="00CD7336"/>
    <w:rsid w:val="00CE5D2E"/>
    <w:rsid w:val="00CF1445"/>
    <w:rsid w:val="00D170FE"/>
    <w:rsid w:val="00D40D0A"/>
    <w:rsid w:val="00D42152"/>
    <w:rsid w:val="00D425E6"/>
    <w:rsid w:val="00D5257F"/>
    <w:rsid w:val="00D55CBE"/>
    <w:rsid w:val="00D90977"/>
    <w:rsid w:val="00DC7250"/>
    <w:rsid w:val="00DE5C19"/>
    <w:rsid w:val="00DF5562"/>
    <w:rsid w:val="00DF7934"/>
    <w:rsid w:val="00E26AE5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07A61"/>
    <w:rsid w:val="00F106CB"/>
    <w:rsid w:val="00F13245"/>
    <w:rsid w:val="00F22A6F"/>
    <w:rsid w:val="00F5011D"/>
    <w:rsid w:val="00FA1499"/>
    <w:rsid w:val="00FB61BF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B60C98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8303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16BDE-0492-4EA2-9DF5-60DA89BDC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4285</Words>
  <Characters>24425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2013-12-10T10:23:00Z</cp:lastPrinted>
  <dcterms:created xsi:type="dcterms:W3CDTF">2016-05-04T07:38:00Z</dcterms:created>
  <dcterms:modified xsi:type="dcterms:W3CDTF">2016-05-04T07:38:00Z</dcterms:modified>
</cp:coreProperties>
</file>