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AFD" w:rsidRDefault="00977AFD" w:rsidP="00977AFD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AFD" w:rsidRPr="00AB1EAC" w:rsidRDefault="00977AFD" w:rsidP="00977AFD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AB1EAC">
        <w:rPr>
          <w:b/>
          <w:caps/>
          <w:sz w:val="28"/>
          <w:szCs w:val="28"/>
        </w:rPr>
        <w:t>Российская Федерация</w:t>
      </w:r>
    </w:p>
    <w:p w:rsidR="00977AFD" w:rsidRDefault="00977AFD" w:rsidP="00977AFD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AB1EAC">
        <w:rPr>
          <w:b/>
          <w:caps/>
          <w:sz w:val="28"/>
          <w:szCs w:val="28"/>
        </w:rPr>
        <w:t>Ростовская область</w:t>
      </w:r>
    </w:p>
    <w:p w:rsidR="00977AFD" w:rsidRDefault="00977AFD" w:rsidP="00977AFD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977AFD" w:rsidRPr="00AB1EAC" w:rsidRDefault="00977AFD" w:rsidP="00977AFD">
      <w:pPr>
        <w:tabs>
          <w:tab w:val="left" w:pos="9072"/>
        </w:tabs>
        <w:jc w:val="center"/>
        <w:rPr>
          <w:b/>
          <w:caps/>
          <w:sz w:val="28"/>
          <w:szCs w:val="28"/>
        </w:rPr>
      </w:pPr>
    </w:p>
    <w:p w:rsidR="00977AFD" w:rsidRPr="00AB1EAC" w:rsidRDefault="00977AFD" w:rsidP="00977AFD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AB1EAC">
        <w:rPr>
          <w:b/>
          <w:sz w:val="28"/>
          <w:szCs w:val="28"/>
        </w:rPr>
        <w:t>»</w:t>
      </w:r>
    </w:p>
    <w:p w:rsidR="00977AFD" w:rsidRPr="00AB1EAC" w:rsidRDefault="00977AFD" w:rsidP="00977AFD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Персиановского сельского поселения</w:t>
      </w:r>
    </w:p>
    <w:p w:rsidR="00977AFD" w:rsidRPr="00AB1EAC" w:rsidRDefault="00977AFD" w:rsidP="00977AFD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977AFD" w:rsidRPr="009F2667" w:rsidRDefault="00977AFD" w:rsidP="00977AFD">
      <w:pPr>
        <w:tabs>
          <w:tab w:val="left" w:pos="9072"/>
        </w:tabs>
        <w:jc w:val="center"/>
        <w:rPr>
          <w:b/>
          <w:sz w:val="36"/>
          <w:szCs w:val="36"/>
        </w:rPr>
      </w:pPr>
      <w:r w:rsidRPr="009F2667">
        <w:rPr>
          <w:b/>
          <w:sz w:val="36"/>
          <w:szCs w:val="36"/>
        </w:rPr>
        <w:t>РАСПОРЯЖЕНИЕ</w:t>
      </w:r>
    </w:p>
    <w:p w:rsidR="00977AFD" w:rsidRPr="00AB1EAC" w:rsidRDefault="00977AFD" w:rsidP="00977AFD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977AFD" w:rsidRPr="00AB1EAC" w:rsidRDefault="00977AFD" w:rsidP="00977AFD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1D53FB" w:rsidRPr="001D53FB">
        <w:rPr>
          <w:b/>
          <w:bCs/>
          <w:sz w:val="28"/>
          <w:szCs w:val="28"/>
        </w:rPr>
        <w:t>12</w:t>
      </w:r>
      <w:r w:rsidR="009030D8">
        <w:rPr>
          <w:b/>
          <w:bCs/>
          <w:sz w:val="28"/>
          <w:szCs w:val="28"/>
        </w:rPr>
        <w:t>.</w:t>
      </w:r>
      <w:r w:rsidR="00FC2720">
        <w:rPr>
          <w:b/>
          <w:bCs/>
          <w:sz w:val="28"/>
          <w:szCs w:val="28"/>
        </w:rPr>
        <w:t>1</w:t>
      </w:r>
      <w:r w:rsidR="001D53FB" w:rsidRPr="00B43F7F">
        <w:rPr>
          <w:b/>
          <w:bCs/>
          <w:sz w:val="28"/>
          <w:szCs w:val="28"/>
        </w:rPr>
        <w:t>0</w:t>
      </w:r>
      <w:r w:rsidR="009030D8">
        <w:rPr>
          <w:b/>
          <w:bCs/>
          <w:sz w:val="28"/>
          <w:szCs w:val="28"/>
        </w:rPr>
        <w:t>.</w:t>
      </w:r>
      <w:r w:rsidR="001D53FB">
        <w:rPr>
          <w:b/>
          <w:bCs/>
          <w:sz w:val="28"/>
          <w:szCs w:val="28"/>
        </w:rPr>
        <w:t>20</w:t>
      </w:r>
      <w:r w:rsidR="001D53FB" w:rsidRPr="00B43F7F">
        <w:rPr>
          <w:b/>
          <w:bCs/>
          <w:sz w:val="28"/>
          <w:szCs w:val="28"/>
        </w:rPr>
        <w:t>21</w:t>
      </w:r>
      <w:r w:rsidRPr="002D36F1">
        <w:rPr>
          <w:b/>
          <w:bCs/>
          <w:sz w:val="28"/>
          <w:szCs w:val="28"/>
        </w:rPr>
        <w:t xml:space="preserve">                                    </w:t>
      </w:r>
      <w:r w:rsidRPr="002D36F1">
        <w:rPr>
          <w:b/>
          <w:bCs/>
          <w:sz w:val="28"/>
          <w:szCs w:val="28"/>
        </w:rPr>
        <w:sym w:font="Times New Roman" w:char="2116"/>
      </w:r>
      <w:r>
        <w:rPr>
          <w:b/>
          <w:bCs/>
          <w:sz w:val="28"/>
          <w:szCs w:val="28"/>
        </w:rPr>
        <w:t xml:space="preserve"> </w:t>
      </w:r>
      <w:r w:rsidR="00FC2720">
        <w:rPr>
          <w:b/>
          <w:bCs/>
          <w:sz w:val="28"/>
          <w:szCs w:val="28"/>
        </w:rPr>
        <w:t>3</w:t>
      </w:r>
      <w:r w:rsidRPr="00AB1EAC">
        <w:rPr>
          <w:b/>
          <w:bCs/>
          <w:sz w:val="28"/>
          <w:szCs w:val="28"/>
        </w:rPr>
        <w:t xml:space="preserve">                              </w:t>
      </w:r>
      <w:r>
        <w:rPr>
          <w:b/>
          <w:bCs/>
          <w:sz w:val="28"/>
          <w:szCs w:val="28"/>
        </w:rPr>
        <w:t>п. Персиановский</w:t>
      </w:r>
    </w:p>
    <w:p w:rsidR="00977AFD" w:rsidRDefault="00977AFD" w:rsidP="00977AFD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34"/>
      </w:tblGrid>
      <w:tr w:rsidR="00352283" w:rsidRPr="00BB382D" w:rsidTr="00060E2E">
        <w:trPr>
          <w:trHeight w:val="2010"/>
        </w:trPr>
        <w:tc>
          <w:tcPr>
            <w:tcW w:w="5134" w:type="dxa"/>
            <w:tcBorders>
              <w:top w:val="nil"/>
              <w:left w:val="nil"/>
              <w:bottom w:val="nil"/>
              <w:right w:val="nil"/>
            </w:tcBorders>
          </w:tcPr>
          <w:p w:rsidR="001A4C25" w:rsidRDefault="00352283" w:rsidP="0017613D">
            <w:pPr>
              <w:rPr>
                <w:sz w:val="28"/>
                <w:szCs w:val="28"/>
              </w:rPr>
            </w:pPr>
            <w:r w:rsidRPr="00BB382D">
              <w:rPr>
                <w:sz w:val="28"/>
                <w:szCs w:val="28"/>
              </w:rPr>
              <w:t xml:space="preserve">О </w:t>
            </w:r>
            <w:r w:rsidR="001A4C25">
              <w:rPr>
                <w:sz w:val="28"/>
                <w:szCs w:val="28"/>
              </w:rPr>
              <w:t>создании постояннодействующей</w:t>
            </w:r>
          </w:p>
          <w:p w:rsidR="0017613D" w:rsidRDefault="001A4C25" w:rsidP="001761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инвентаризационной комиссии</w:t>
            </w:r>
            <w:r w:rsidR="00352283" w:rsidRPr="00BB38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инвентаризации </w:t>
            </w:r>
            <w:r w:rsidR="00352283" w:rsidRPr="00BB382D">
              <w:rPr>
                <w:sz w:val="28"/>
                <w:szCs w:val="28"/>
              </w:rPr>
              <w:t>объектов и имущества</w:t>
            </w:r>
            <w:r w:rsidR="0017613D">
              <w:rPr>
                <w:sz w:val="28"/>
                <w:szCs w:val="28"/>
              </w:rPr>
              <w:t xml:space="preserve"> </w:t>
            </w:r>
          </w:p>
          <w:p w:rsidR="00352283" w:rsidRPr="00BB382D" w:rsidRDefault="00352283" w:rsidP="0017613D">
            <w:pPr>
              <w:rPr>
                <w:b/>
                <w:sz w:val="28"/>
                <w:szCs w:val="28"/>
              </w:rPr>
            </w:pPr>
            <w:r w:rsidRPr="00BB382D">
              <w:rPr>
                <w:sz w:val="28"/>
                <w:szCs w:val="28"/>
              </w:rPr>
              <w:t>Персиановского</w:t>
            </w:r>
            <w:r w:rsidR="001A4C25">
              <w:rPr>
                <w:sz w:val="28"/>
                <w:szCs w:val="28"/>
              </w:rPr>
              <w:t xml:space="preserve"> </w:t>
            </w:r>
            <w:r w:rsidRPr="00BB382D">
              <w:rPr>
                <w:sz w:val="28"/>
                <w:szCs w:val="28"/>
              </w:rPr>
              <w:t>сельского поселения.</w:t>
            </w:r>
          </w:p>
        </w:tc>
      </w:tr>
    </w:tbl>
    <w:p w:rsidR="00352283" w:rsidRPr="00BB382D" w:rsidRDefault="00352283" w:rsidP="00352283">
      <w:pPr>
        <w:rPr>
          <w:sz w:val="28"/>
          <w:szCs w:val="28"/>
        </w:rPr>
      </w:pPr>
    </w:p>
    <w:p w:rsidR="00352283" w:rsidRPr="00BB382D" w:rsidRDefault="00352283" w:rsidP="00352283">
      <w:pPr>
        <w:jc w:val="both"/>
        <w:rPr>
          <w:sz w:val="28"/>
          <w:szCs w:val="28"/>
        </w:rPr>
      </w:pPr>
      <w:r w:rsidRPr="00BB382D">
        <w:rPr>
          <w:sz w:val="28"/>
          <w:szCs w:val="28"/>
        </w:rPr>
        <w:tab/>
        <w:t xml:space="preserve">В соответствии с Федеральным законом №402-ФЗ от 06.12.2011г. «О бухгалтерском учете» и Приказом Минфина России от </w:t>
      </w:r>
      <w:r w:rsidRPr="0062178A">
        <w:rPr>
          <w:sz w:val="28"/>
          <w:szCs w:val="28"/>
        </w:rPr>
        <w:t>13.06.1995г. № 49</w:t>
      </w:r>
      <w:r w:rsidRPr="00BB382D">
        <w:rPr>
          <w:sz w:val="28"/>
          <w:szCs w:val="28"/>
        </w:rPr>
        <w:t xml:space="preserve"> «Об утверждении методических указаний по инвентаризации имущества и финансовых обязательств» в целях обеспечения сохранности материальных ценностей и достоверности бухгалтерского учета и отчетности</w:t>
      </w:r>
    </w:p>
    <w:p w:rsidR="00352283" w:rsidRPr="00BB382D" w:rsidRDefault="00352283" w:rsidP="0017613D">
      <w:pPr>
        <w:numPr>
          <w:ilvl w:val="0"/>
          <w:numId w:val="4"/>
        </w:numPr>
        <w:tabs>
          <w:tab w:val="clear" w:pos="1425"/>
        </w:tabs>
        <w:ind w:left="426" w:hanging="426"/>
        <w:jc w:val="both"/>
        <w:rPr>
          <w:sz w:val="28"/>
          <w:szCs w:val="28"/>
        </w:rPr>
      </w:pPr>
      <w:r w:rsidRPr="00BB382D">
        <w:rPr>
          <w:sz w:val="28"/>
          <w:szCs w:val="28"/>
        </w:rPr>
        <w:t>Создать</w:t>
      </w:r>
      <w:r w:rsidR="0017613D" w:rsidRPr="0017613D">
        <w:t xml:space="preserve"> </w:t>
      </w:r>
      <w:r w:rsidR="0017613D" w:rsidRPr="0017613D">
        <w:rPr>
          <w:sz w:val="28"/>
          <w:szCs w:val="28"/>
        </w:rPr>
        <w:t>постояннодействующ</w:t>
      </w:r>
      <w:r w:rsidR="0017613D">
        <w:rPr>
          <w:sz w:val="28"/>
          <w:szCs w:val="28"/>
        </w:rPr>
        <w:t>ую</w:t>
      </w:r>
      <w:r w:rsidRPr="00BB382D">
        <w:rPr>
          <w:sz w:val="28"/>
          <w:szCs w:val="28"/>
        </w:rPr>
        <w:t xml:space="preserve"> инвентаризационную комиссию по инвентаризации объектов и имущества Персиановского сельского поселения согласно приложению №1.</w:t>
      </w:r>
    </w:p>
    <w:p w:rsidR="00352283" w:rsidRPr="00BB382D" w:rsidRDefault="001A4C25" w:rsidP="0017613D">
      <w:pPr>
        <w:numPr>
          <w:ilvl w:val="0"/>
          <w:numId w:val="4"/>
        </w:numPr>
        <w:tabs>
          <w:tab w:val="clear" w:pos="1425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</w:t>
      </w:r>
      <w:r w:rsidRPr="001A4C25">
        <w:rPr>
          <w:sz w:val="28"/>
          <w:szCs w:val="28"/>
        </w:rPr>
        <w:t>оложение о постояннодействующей инвентаризационной комиссии</w:t>
      </w:r>
      <w:r w:rsidR="0017613D" w:rsidRPr="0017613D">
        <w:t xml:space="preserve"> </w:t>
      </w:r>
      <w:r w:rsidR="0017613D" w:rsidRPr="0017613D">
        <w:rPr>
          <w:sz w:val="28"/>
          <w:szCs w:val="28"/>
        </w:rPr>
        <w:t>по инвентаризации объектов и имущества</w:t>
      </w:r>
      <w:r w:rsidR="0017613D">
        <w:rPr>
          <w:sz w:val="28"/>
          <w:szCs w:val="28"/>
        </w:rPr>
        <w:t xml:space="preserve"> </w:t>
      </w:r>
      <w:r w:rsidR="0017613D" w:rsidRPr="0017613D"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 xml:space="preserve"> согласно приложению 2</w:t>
      </w:r>
      <w:r w:rsidR="00352283" w:rsidRPr="00BB382D">
        <w:rPr>
          <w:sz w:val="28"/>
          <w:szCs w:val="28"/>
        </w:rPr>
        <w:t>.</w:t>
      </w:r>
    </w:p>
    <w:p w:rsidR="00352283" w:rsidRPr="00BB382D" w:rsidRDefault="00352283" w:rsidP="0017613D">
      <w:pPr>
        <w:numPr>
          <w:ilvl w:val="0"/>
          <w:numId w:val="4"/>
        </w:numPr>
        <w:tabs>
          <w:tab w:val="clear" w:pos="1425"/>
        </w:tabs>
        <w:ind w:left="426" w:hanging="426"/>
        <w:jc w:val="both"/>
        <w:rPr>
          <w:sz w:val="28"/>
          <w:szCs w:val="28"/>
        </w:rPr>
      </w:pPr>
      <w:r w:rsidRPr="00BB382D">
        <w:rPr>
          <w:sz w:val="28"/>
          <w:szCs w:val="28"/>
        </w:rPr>
        <w:t>Главному бухгалтеру администрации</w:t>
      </w:r>
      <w:r w:rsidR="00FC2720">
        <w:rPr>
          <w:sz w:val="28"/>
          <w:szCs w:val="28"/>
        </w:rPr>
        <w:t xml:space="preserve"> Иващенко В.С.</w:t>
      </w:r>
      <w:r>
        <w:rPr>
          <w:sz w:val="28"/>
          <w:szCs w:val="28"/>
        </w:rPr>
        <w:t xml:space="preserve"> предоставить </w:t>
      </w:r>
      <w:r w:rsidR="001A4C25">
        <w:rPr>
          <w:sz w:val="28"/>
          <w:szCs w:val="28"/>
        </w:rPr>
        <w:t xml:space="preserve">в срок </w:t>
      </w:r>
      <w:r>
        <w:rPr>
          <w:sz w:val="28"/>
          <w:szCs w:val="28"/>
        </w:rPr>
        <w:t xml:space="preserve">до </w:t>
      </w:r>
      <w:r w:rsidR="001D53FB" w:rsidRPr="001D53FB">
        <w:rPr>
          <w:sz w:val="28"/>
          <w:szCs w:val="28"/>
        </w:rPr>
        <w:t>3</w:t>
      </w:r>
      <w:r w:rsidR="001A4C25">
        <w:rPr>
          <w:sz w:val="28"/>
          <w:szCs w:val="28"/>
        </w:rPr>
        <w:t>1</w:t>
      </w:r>
      <w:r w:rsidR="00F665B2">
        <w:rPr>
          <w:sz w:val="28"/>
          <w:szCs w:val="28"/>
        </w:rPr>
        <w:t>.</w:t>
      </w:r>
      <w:r w:rsidR="00A22896">
        <w:rPr>
          <w:sz w:val="28"/>
          <w:szCs w:val="28"/>
        </w:rPr>
        <w:t>1</w:t>
      </w:r>
      <w:r w:rsidR="001A4C25">
        <w:rPr>
          <w:sz w:val="28"/>
          <w:szCs w:val="28"/>
        </w:rPr>
        <w:t>1</w:t>
      </w:r>
      <w:r w:rsidRPr="00BB382D">
        <w:rPr>
          <w:sz w:val="28"/>
          <w:szCs w:val="28"/>
        </w:rPr>
        <w:t>.20</w:t>
      </w:r>
      <w:r w:rsidR="001D53FB" w:rsidRPr="001D53FB">
        <w:rPr>
          <w:sz w:val="28"/>
          <w:szCs w:val="28"/>
        </w:rPr>
        <w:t>21</w:t>
      </w:r>
      <w:r w:rsidRPr="00BB382D">
        <w:rPr>
          <w:sz w:val="28"/>
          <w:szCs w:val="28"/>
        </w:rPr>
        <w:t xml:space="preserve">г. </w:t>
      </w:r>
      <w:r w:rsidR="001A4C25">
        <w:rPr>
          <w:sz w:val="28"/>
          <w:szCs w:val="28"/>
        </w:rPr>
        <w:t xml:space="preserve">отчет </w:t>
      </w:r>
      <w:r w:rsidRPr="00BB382D">
        <w:rPr>
          <w:sz w:val="28"/>
          <w:szCs w:val="28"/>
        </w:rPr>
        <w:t>о результатах инвентаризации.</w:t>
      </w:r>
    </w:p>
    <w:p w:rsidR="00352283" w:rsidRPr="00BB382D" w:rsidRDefault="00352283" w:rsidP="0017613D">
      <w:pPr>
        <w:numPr>
          <w:ilvl w:val="0"/>
          <w:numId w:val="4"/>
        </w:numPr>
        <w:tabs>
          <w:tab w:val="clear" w:pos="1425"/>
        </w:tabs>
        <w:ind w:left="426" w:hanging="426"/>
        <w:jc w:val="both"/>
        <w:rPr>
          <w:sz w:val="28"/>
          <w:szCs w:val="28"/>
        </w:rPr>
      </w:pPr>
      <w:r w:rsidRPr="00BB382D">
        <w:rPr>
          <w:sz w:val="28"/>
          <w:szCs w:val="28"/>
        </w:rPr>
        <w:t>Контроль за исполнением данного распор</w:t>
      </w:r>
      <w:r>
        <w:rPr>
          <w:sz w:val="28"/>
          <w:szCs w:val="28"/>
        </w:rPr>
        <w:t>яжения возложить на начальника службы</w:t>
      </w:r>
      <w:r w:rsidRPr="00BB382D">
        <w:rPr>
          <w:sz w:val="28"/>
          <w:szCs w:val="28"/>
        </w:rPr>
        <w:t xml:space="preserve"> экономики и финансов </w:t>
      </w:r>
      <w:proofErr w:type="spellStart"/>
      <w:r w:rsidR="001D53FB">
        <w:rPr>
          <w:sz w:val="28"/>
          <w:szCs w:val="28"/>
        </w:rPr>
        <w:t>Постригань</w:t>
      </w:r>
      <w:proofErr w:type="spellEnd"/>
      <w:r w:rsidR="001D53FB">
        <w:rPr>
          <w:sz w:val="28"/>
          <w:szCs w:val="28"/>
        </w:rPr>
        <w:t xml:space="preserve"> Т.С.</w:t>
      </w:r>
    </w:p>
    <w:p w:rsidR="00352283" w:rsidRDefault="00352283" w:rsidP="00352283">
      <w:pPr>
        <w:jc w:val="both"/>
        <w:rPr>
          <w:sz w:val="28"/>
          <w:szCs w:val="28"/>
        </w:rPr>
      </w:pPr>
    </w:p>
    <w:p w:rsidR="0030298B" w:rsidRDefault="00352283" w:rsidP="00352283">
      <w:pPr>
        <w:jc w:val="both"/>
        <w:rPr>
          <w:sz w:val="28"/>
          <w:szCs w:val="28"/>
        </w:rPr>
      </w:pPr>
      <w:r w:rsidRPr="00BB382D">
        <w:rPr>
          <w:sz w:val="28"/>
          <w:szCs w:val="28"/>
        </w:rPr>
        <w:t xml:space="preserve">Глава </w:t>
      </w:r>
      <w:r w:rsidR="0030298B">
        <w:rPr>
          <w:sz w:val="28"/>
          <w:szCs w:val="28"/>
        </w:rPr>
        <w:t xml:space="preserve">Администрации </w:t>
      </w:r>
    </w:p>
    <w:p w:rsidR="00352283" w:rsidRPr="00BB382D" w:rsidRDefault="00352283" w:rsidP="00352283">
      <w:pPr>
        <w:jc w:val="both"/>
        <w:rPr>
          <w:sz w:val="28"/>
          <w:szCs w:val="28"/>
        </w:rPr>
      </w:pPr>
      <w:r w:rsidRPr="00BB382D">
        <w:rPr>
          <w:sz w:val="28"/>
          <w:szCs w:val="28"/>
        </w:rPr>
        <w:t>Персиановского</w:t>
      </w:r>
    </w:p>
    <w:p w:rsidR="00352283" w:rsidRPr="00BB382D" w:rsidRDefault="00352283" w:rsidP="0035228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Pr="00BB382D">
        <w:rPr>
          <w:sz w:val="28"/>
          <w:szCs w:val="28"/>
        </w:rPr>
        <w:t>ельского</w:t>
      </w:r>
      <w:proofErr w:type="gramEnd"/>
      <w:r>
        <w:rPr>
          <w:sz w:val="28"/>
          <w:szCs w:val="28"/>
        </w:rPr>
        <w:t xml:space="preserve"> </w:t>
      </w:r>
      <w:r w:rsidRPr="00BB382D">
        <w:rPr>
          <w:sz w:val="28"/>
          <w:szCs w:val="28"/>
        </w:rPr>
        <w:t xml:space="preserve">поселения                        </w:t>
      </w:r>
      <w:r>
        <w:rPr>
          <w:sz w:val="28"/>
          <w:szCs w:val="28"/>
        </w:rPr>
        <w:t xml:space="preserve">                                  </w:t>
      </w:r>
      <w:r w:rsidR="0030298B">
        <w:rPr>
          <w:sz w:val="28"/>
          <w:szCs w:val="28"/>
        </w:rPr>
        <w:t xml:space="preserve">      </w:t>
      </w:r>
      <w:r w:rsidR="001D53FB">
        <w:rPr>
          <w:sz w:val="28"/>
          <w:szCs w:val="28"/>
        </w:rPr>
        <w:t>Степаненко Д.В.</w:t>
      </w:r>
    </w:p>
    <w:p w:rsidR="00352283" w:rsidRDefault="00352283" w:rsidP="00352283">
      <w:pPr>
        <w:jc w:val="both"/>
        <w:rPr>
          <w:sz w:val="28"/>
          <w:szCs w:val="28"/>
        </w:rPr>
      </w:pPr>
    </w:p>
    <w:p w:rsidR="00352283" w:rsidRDefault="00352283" w:rsidP="00352283">
      <w:pPr>
        <w:jc w:val="both"/>
        <w:rPr>
          <w:sz w:val="22"/>
          <w:szCs w:val="22"/>
        </w:rPr>
      </w:pPr>
    </w:p>
    <w:p w:rsidR="00352283" w:rsidRDefault="00352283" w:rsidP="00352283">
      <w:pPr>
        <w:jc w:val="both"/>
        <w:rPr>
          <w:sz w:val="22"/>
          <w:szCs w:val="22"/>
        </w:rPr>
      </w:pPr>
    </w:p>
    <w:p w:rsidR="00352283" w:rsidRPr="0062178A" w:rsidRDefault="00352283" w:rsidP="00352283">
      <w:pPr>
        <w:jc w:val="right"/>
        <w:rPr>
          <w:sz w:val="28"/>
          <w:szCs w:val="28"/>
        </w:rPr>
      </w:pPr>
      <w:r w:rsidRPr="0062178A">
        <w:rPr>
          <w:sz w:val="28"/>
          <w:szCs w:val="28"/>
        </w:rPr>
        <w:lastRenderedPageBreak/>
        <w:t>Приложение №1</w:t>
      </w:r>
    </w:p>
    <w:p w:rsidR="00352283" w:rsidRPr="0062178A" w:rsidRDefault="00352283" w:rsidP="00352283">
      <w:pPr>
        <w:jc w:val="right"/>
        <w:rPr>
          <w:sz w:val="28"/>
          <w:szCs w:val="28"/>
        </w:rPr>
      </w:pPr>
      <w:r w:rsidRPr="0062178A">
        <w:rPr>
          <w:sz w:val="28"/>
          <w:szCs w:val="28"/>
        </w:rPr>
        <w:t xml:space="preserve">к распоряжению Главы </w:t>
      </w:r>
    </w:p>
    <w:p w:rsidR="00352283" w:rsidRPr="0062178A" w:rsidRDefault="00352283" w:rsidP="00352283">
      <w:pPr>
        <w:jc w:val="right"/>
        <w:rPr>
          <w:sz w:val="28"/>
          <w:szCs w:val="28"/>
        </w:rPr>
      </w:pPr>
      <w:r w:rsidRPr="0062178A">
        <w:rPr>
          <w:sz w:val="28"/>
          <w:szCs w:val="28"/>
        </w:rPr>
        <w:t xml:space="preserve">Администрации Персиановского </w:t>
      </w:r>
    </w:p>
    <w:p w:rsidR="00352283" w:rsidRPr="0062178A" w:rsidRDefault="00352283" w:rsidP="00352283">
      <w:pPr>
        <w:jc w:val="right"/>
        <w:rPr>
          <w:sz w:val="28"/>
          <w:szCs w:val="28"/>
        </w:rPr>
      </w:pPr>
      <w:r w:rsidRPr="0062178A">
        <w:rPr>
          <w:sz w:val="28"/>
          <w:szCs w:val="28"/>
        </w:rPr>
        <w:t>сельского поселения №</w:t>
      </w:r>
      <w:r w:rsidR="00995A05">
        <w:rPr>
          <w:sz w:val="28"/>
          <w:szCs w:val="28"/>
        </w:rPr>
        <w:t xml:space="preserve"> </w:t>
      </w:r>
      <w:r w:rsidR="00FC2720">
        <w:rPr>
          <w:sz w:val="28"/>
          <w:szCs w:val="28"/>
        </w:rPr>
        <w:t>3</w:t>
      </w:r>
      <w:r w:rsidRPr="0062178A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="001D53FB">
        <w:rPr>
          <w:sz w:val="28"/>
          <w:szCs w:val="28"/>
        </w:rPr>
        <w:t>12</w:t>
      </w:r>
      <w:r w:rsidRPr="0062178A">
        <w:rPr>
          <w:sz w:val="28"/>
          <w:szCs w:val="28"/>
        </w:rPr>
        <w:t>.</w:t>
      </w:r>
      <w:r w:rsidR="00FC2720">
        <w:rPr>
          <w:sz w:val="28"/>
          <w:szCs w:val="28"/>
        </w:rPr>
        <w:t>1</w:t>
      </w:r>
      <w:r w:rsidR="001D53FB">
        <w:rPr>
          <w:sz w:val="28"/>
          <w:szCs w:val="28"/>
        </w:rPr>
        <w:t>0.2021</w:t>
      </w:r>
      <w:r w:rsidR="00F665B2">
        <w:rPr>
          <w:sz w:val="28"/>
          <w:szCs w:val="28"/>
        </w:rPr>
        <w:t xml:space="preserve"> </w:t>
      </w:r>
      <w:r w:rsidRPr="0062178A">
        <w:rPr>
          <w:sz w:val="28"/>
          <w:szCs w:val="28"/>
        </w:rPr>
        <w:t>г.</w:t>
      </w:r>
    </w:p>
    <w:p w:rsidR="00352283" w:rsidRPr="0062178A" w:rsidRDefault="00352283" w:rsidP="00352283">
      <w:pPr>
        <w:jc w:val="right"/>
        <w:rPr>
          <w:sz w:val="28"/>
          <w:szCs w:val="28"/>
        </w:rPr>
      </w:pPr>
    </w:p>
    <w:p w:rsidR="00352283" w:rsidRPr="0062178A" w:rsidRDefault="00352283" w:rsidP="00352283">
      <w:pPr>
        <w:jc w:val="right"/>
        <w:rPr>
          <w:sz w:val="28"/>
          <w:szCs w:val="28"/>
        </w:rPr>
      </w:pPr>
    </w:p>
    <w:p w:rsidR="00352283" w:rsidRPr="0062178A" w:rsidRDefault="00352283" w:rsidP="00352283">
      <w:pPr>
        <w:jc w:val="right"/>
        <w:rPr>
          <w:sz w:val="28"/>
          <w:szCs w:val="28"/>
        </w:rPr>
      </w:pPr>
    </w:p>
    <w:p w:rsidR="00352283" w:rsidRPr="0062178A" w:rsidRDefault="00352283" w:rsidP="00352283">
      <w:pPr>
        <w:jc w:val="right"/>
        <w:rPr>
          <w:sz w:val="28"/>
          <w:szCs w:val="28"/>
        </w:rPr>
      </w:pPr>
    </w:p>
    <w:p w:rsidR="00352283" w:rsidRPr="0062178A" w:rsidRDefault="00352283" w:rsidP="00352283">
      <w:pPr>
        <w:jc w:val="right"/>
        <w:rPr>
          <w:sz w:val="28"/>
          <w:szCs w:val="28"/>
        </w:rPr>
      </w:pPr>
    </w:p>
    <w:p w:rsidR="00352283" w:rsidRPr="0062178A" w:rsidRDefault="00352283" w:rsidP="00352283">
      <w:pPr>
        <w:jc w:val="center"/>
        <w:rPr>
          <w:sz w:val="28"/>
          <w:szCs w:val="28"/>
        </w:rPr>
      </w:pPr>
      <w:r w:rsidRPr="0062178A">
        <w:rPr>
          <w:sz w:val="28"/>
          <w:szCs w:val="28"/>
        </w:rPr>
        <w:t>СОСТАВ</w:t>
      </w:r>
    </w:p>
    <w:p w:rsidR="00352283" w:rsidRPr="0062178A" w:rsidRDefault="0017613D" w:rsidP="00352283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постоянно</w:t>
      </w:r>
      <w:r w:rsidR="001A4C25">
        <w:rPr>
          <w:sz w:val="28"/>
          <w:szCs w:val="28"/>
        </w:rPr>
        <w:t>действующей</w:t>
      </w:r>
      <w:proofErr w:type="gramEnd"/>
      <w:r w:rsidR="001A4C25">
        <w:rPr>
          <w:sz w:val="28"/>
          <w:szCs w:val="28"/>
        </w:rPr>
        <w:t xml:space="preserve"> </w:t>
      </w:r>
      <w:r w:rsidR="00352283" w:rsidRPr="0062178A">
        <w:rPr>
          <w:sz w:val="28"/>
          <w:szCs w:val="28"/>
        </w:rPr>
        <w:t xml:space="preserve">инвентаризационной комиссии </w:t>
      </w:r>
      <w:r w:rsidR="00365496">
        <w:rPr>
          <w:sz w:val="28"/>
          <w:szCs w:val="28"/>
        </w:rPr>
        <w:t xml:space="preserve">по инвентаризации </w:t>
      </w:r>
      <w:r w:rsidR="00365496" w:rsidRPr="00BB382D">
        <w:rPr>
          <w:sz w:val="28"/>
          <w:szCs w:val="28"/>
        </w:rPr>
        <w:t>объектов и имущества</w:t>
      </w:r>
      <w:r w:rsidR="00365496">
        <w:rPr>
          <w:sz w:val="28"/>
          <w:szCs w:val="28"/>
        </w:rPr>
        <w:t xml:space="preserve"> </w:t>
      </w:r>
      <w:r w:rsidR="00365496" w:rsidRPr="00BB382D">
        <w:rPr>
          <w:sz w:val="28"/>
          <w:szCs w:val="28"/>
        </w:rPr>
        <w:t>Персиановского</w:t>
      </w:r>
      <w:r w:rsidR="00365496">
        <w:rPr>
          <w:sz w:val="28"/>
          <w:szCs w:val="28"/>
        </w:rPr>
        <w:t xml:space="preserve"> сельского поселения</w:t>
      </w:r>
    </w:p>
    <w:p w:rsidR="00352283" w:rsidRPr="0062178A" w:rsidRDefault="00352283" w:rsidP="00352283">
      <w:pPr>
        <w:rPr>
          <w:sz w:val="28"/>
          <w:szCs w:val="28"/>
        </w:rPr>
      </w:pPr>
    </w:p>
    <w:p w:rsidR="00352283" w:rsidRDefault="00365496" w:rsidP="00352283">
      <w:pPr>
        <w:ind w:firstLine="708"/>
        <w:rPr>
          <w:sz w:val="28"/>
          <w:szCs w:val="28"/>
        </w:rPr>
      </w:pPr>
      <w:r>
        <w:rPr>
          <w:sz w:val="28"/>
          <w:szCs w:val="28"/>
        </w:rPr>
        <w:t>Чумаков П.Н.</w:t>
      </w:r>
      <w:r w:rsidR="00352283" w:rsidRPr="0062178A">
        <w:rPr>
          <w:sz w:val="28"/>
          <w:szCs w:val="28"/>
        </w:rPr>
        <w:t xml:space="preserve"> – </w:t>
      </w:r>
      <w:r>
        <w:rPr>
          <w:sz w:val="28"/>
          <w:szCs w:val="28"/>
        </w:rPr>
        <w:t>Заместитель главы по ЖКХ, строительству и благоустройству, пред</w:t>
      </w:r>
      <w:r w:rsidR="00352283" w:rsidRPr="0062178A">
        <w:rPr>
          <w:sz w:val="28"/>
          <w:szCs w:val="28"/>
        </w:rPr>
        <w:t>седатель инвентаризационной комиссии;</w:t>
      </w:r>
    </w:p>
    <w:p w:rsidR="00365496" w:rsidRPr="0062178A" w:rsidRDefault="00365496" w:rsidP="00365496">
      <w:pPr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</w:rPr>
        <w:t>Постригань</w:t>
      </w:r>
      <w:proofErr w:type="spellEnd"/>
      <w:r>
        <w:rPr>
          <w:sz w:val="28"/>
          <w:szCs w:val="28"/>
        </w:rPr>
        <w:t xml:space="preserve"> Т.С.</w:t>
      </w:r>
      <w:r w:rsidRPr="0062178A">
        <w:rPr>
          <w:sz w:val="28"/>
          <w:szCs w:val="28"/>
        </w:rPr>
        <w:t xml:space="preserve"> – начальник службы экономики и финансов</w:t>
      </w:r>
      <w:r>
        <w:rPr>
          <w:sz w:val="28"/>
          <w:szCs w:val="28"/>
        </w:rPr>
        <w:t>, заместитель пред</w:t>
      </w:r>
      <w:r w:rsidRPr="0062178A">
        <w:rPr>
          <w:sz w:val="28"/>
          <w:szCs w:val="28"/>
        </w:rPr>
        <w:t>седател</w:t>
      </w:r>
      <w:r>
        <w:rPr>
          <w:sz w:val="28"/>
          <w:szCs w:val="28"/>
        </w:rPr>
        <w:t>я</w:t>
      </w:r>
      <w:r w:rsidRPr="0062178A">
        <w:rPr>
          <w:sz w:val="28"/>
          <w:szCs w:val="28"/>
        </w:rPr>
        <w:t xml:space="preserve"> инвентаризационной комиссии;</w:t>
      </w:r>
    </w:p>
    <w:p w:rsidR="00365496" w:rsidRPr="0062178A" w:rsidRDefault="00365496" w:rsidP="00352283">
      <w:pPr>
        <w:ind w:firstLine="708"/>
        <w:rPr>
          <w:sz w:val="28"/>
          <w:szCs w:val="28"/>
        </w:rPr>
      </w:pPr>
    </w:p>
    <w:p w:rsidR="00352283" w:rsidRPr="0062178A" w:rsidRDefault="00365496" w:rsidP="00365496">
      <w:pPr>
        <w:jc w:val="center"/>
        <w:rPr>
          <w:sz w:val="28"/>
          <w:szCs w:val="28"/>
        </w:rPr>
      </w:pPr>
      <w:r>
        <w:rPr>
          <w:sz w:val="28"/>
          <w:szCs w:val="28"/>
        </w:rPr>
        <w:t>Ч</w:t>
      </w:r>
      <w:r w:rsidR="00352283" w:rsidRPr="0062178A">
        <w:rPr>
          <w:sz w:val="28"/>
          <w:szCs w:val="28"/>
        </w:rPr>
        <w:t>лены комиссии:</w:t>
      </w:r>
    </w:p>
    <w:p w:rsidR="00352283" w:rsidRPr="0062178A" w:rsidRDefault="00352283" w:rsidP="00352283">
      <w:pPr>
        <w:jc w:val="center"/>
        <w:rPr>
          <w:sz w:val="28"/>
          <w:szCs w:val="28"/>
        </w:rPr>
      </w:pPr>
    </w:p>
    <w:p w:rsidR="00352283" w:rsidRPr="0062178A" w:rsidRDefault="00352283" w:rsidP="0017613D">
      <w:pPr>
        <w:ind w:firstLine="567"/>
        <w:rPr>
          <w:sz w:val="28"/>
          <w:szCs w:val="28"/>
        </w:rPr>
      </w:pPr>
      <w:r w:rsidRPr="0062178A">
        <w:rPr>
          <w:sz w:val="28"/>
          <w:szCs w:val="28"/>
        </w:rPr>
        <w:tab/>
      </w:r>
      <w:r w:rsidR="00FC2720">
        <w:rPr>
          <w:sz w:val="28"/>
          <w:szCs w:val="28"/>
        </w:rPr>
        <w:t xml:space="preserve">Иващенко В.С. </w:t>
      </w:r>
      <w:r w:rsidR="00365496">
        <w:rPr>
          <w:sz w:val="28"/>
          <w:szCs w:val="28"/>
        </w:rPr>
        <w:t xml:space="preserve"> – главный бухгалтер, секретарь </w:t>
      </w:r>
      <w:r w:rsidR="00365496" w:rsidRPr="0062178A">
        <w:rPr>
          <w:sz w:val="28"/>
          <w:szCs w:val="28"/>
        </w:rPr>
        <w:t>инвентаризационной комиссии;</w:t>
      </w:r>
    </w:p>
    <w:p w:rsidR="00352283" w:rsidRPr="0062178A" w:rsidRDefault="00352283" w:rsidP="00352283">
      <w:pPr>
        <w:rPr>
          <w:sz w:val="28"/>
          <w:szCs w:val="28"/>
        </w:rPr>
      </w:pPr>
      <w:r w:rsidRPr="0062178A">
        <w:rPr>
          <w:sz w:val="28"/>
          <w:szCs w:val="28"/>
        </w:rPr>
        <w:tab/>
      </w:r>
      <w:proofErr w:type="spellStart"/>
      <w:r w:rsidR="00365496">
        <w:rPr>
          <w:sz w:val="28"/>
          <w:szCs w:val="28"/>
        </w:rPr>
        <w:t>Молчан</w:t>
      </w:r>
      <w:proofErr w:type="spellEnd"/>
      <w:r w:rsidR="00365496">
        <w:rPr>
          <w:sz w:val="28"/>
          <w:szCs w:val="28"/>
        </w:rPr>
        <w:t xml:space="preserve"> Н.В.</w:t>
      </w:r>
      <w:r w:rsidR="00FC2720" w:rsidRPr="0062178A">
        <w:rPr>
          <w:sz w:val="28"/>
          <w:szCs w:val="28"/>
        </w:rPr>
        <w:t xml:space="preserve"> </w:t>
      </w:r>
      <w:r w:rsidRPr="0062178A">
        <w:rPr>
          <w:sz w:val="28"/>
          <w:szCs w:val="28"/>
        </w:rPr>
        <w:t xml:space="preserve">– </w:t>
      </w:r>
      <w:r w:rsidR="00365496">
        <w:rPr>
          <w:sz w:val="28"/>
          <w:szCs w:val="28"/>
        </w:rPr>
        <w:t>главный специалист по вопросам земельных и имущественных отношений</w:t>
      </w:r>
      <w:r w:rsidR="0017613D">
        <w:rPr>
          <w:sz w:val="28"/>
          <w:szCs w:val="28"/>
        </w:rPr>
        <w:t>, член</w:t>
      </w:r>
      <w:r w:rsidR="0017613D" w:rsidRPr="0017613D">
        <w:rPr>
          <w:sz w:val="28"/>
          <w:szCs w:val="28"/>
        </w:rPr>
        <w:t xml:space="preserve"> инвентаризационной комиссии;</w:t>
      </w:r>
    </w:p>
    <w:p w:rsidR="00352283" w:rsidRPr="0062178A" w:rsidRDefault="00352283" w:rsidP="00352283">
      <w:pPr>
        <w:rPr>
          <w:sz w:val="28"/>
          <w:szCs w:val="28"/>
        </w:rPr>
      </w:pPr>
      <w:r w:rsidRPr="0062178A">
        <w:rPr>
          <w:sz w:val="28"/>
          <w:szCs w:val="28"/>
        </w:rPr>
        <w:tab/>
      </w:r>
      <w:r w:rsidR="00365496">
        <w:rPr>
          <w:sz w:val="28"/>
          <w:szCs w:val="28"/>
        </w:rPr>
        <w:t>Коротких Т</w:t>
      </w:r>
      <w:r w:rsidRPr="0062178A">
        <w:rPr>
          <w:sz w:val="28"/>
          <w:szCs w:val="28"/>
        </w:rPr>
        <w:t>.</w:t>
      </w:r>
      <w:r w:rsidR="00365496">
        <w:rPr>
          <w:sz w:val="28"/>
          <w:szCs w:val="28"/>
        </w:rPr>
        <w:t>Ю.</w:t>
      </w:r>
      <w:r w:rsidRPr="0062178A">
        <w:rPr>
          <w:sz w:val="28"/>
          <w:szCs w:val="28"/>
        </w:rPr>
        <w:t xml:space="preserve"> – </w:t>
      </w:r>
      <w:r w:rsidR="00365496">
        <w:rPr>
          <w:sz w:val="28"/>
          <w:szCs w:val="28"/>
        </w:rPr>
        <w:t>главный специалист по правовой и кадровой работе</w:t>
      </w:r>
      <w:r w:rsidR="0017613D">
        <w:rPr>
          <w:sz w:val="28"/>
          <w:szCs w:val="28"/>
        </w:rPr>
        <w:t>,</w:t>
      </w:r>
      <w:r w:rsidR="0017613D" w:rsidRPr="0017613D">
        <w:t xml:space="preserve"> </w:t>
      </w:r>
      <w:r w:rsidR="0017613D">
        <w:rPr>
          <w:sz w:val="28"/>
          <w:szCs w:val="28"/>
        </w:rPr>
        <w:t>член инвентаризационной комиссии.</w:t>
      </w:r>
    </w:p>
    <w:p w:rsidR="00352283" w:rsidRDefault="00352283" w:rsidP="00352283">
      <w:pPr>
        <w:rPr>
          <w:sz w:val="28"/>
          <w:szCs w:val="28"/>
        </w:rPr>
      </w:pPr>
    </w:p>
    <w:p w:rsidR="00B43F7F" w:rsidRDefault="00B43F7F" w:rsidP="00352283">
      <w:pPr>
        <w:rPr>
          <w:sz w:val="28"/>
          <w:szCs w:val="28"/>
        </w:rPr>
      </w:pPr>
    </w:p>
    <w:p w:rsidR="00B43F7F" w:rsidRDefault="00B43F7F" w:rsidP="00352283">
      <w:pPr>
        <w:rPr>
          <w:sz w:val="28"/>
          <w:szCs w:val="28"/>
        </w:rPr>
      </w:pPr>
    </w:p>
    <w:p w:rsidR="00B43F7F" w:rsidRDefault="00B43F7F" w:rsidP="00352283">
      <w:pPr>
        <w:rPr>
          <w:sz w:val="28"/>
          <w:szCs w:val="28"/>
        </w:rPr>
      </w:pPr>
    </w:p>
    <w:p w:rsidR="00B43F7F" w:rsidRDefault="00B43F7F" w:rsidP="00352283">
      <w:pPr>
        <w:rPr>
          <w:sz w:val="28"/>
          <w:szCs w:val="28"/>
        </w:rPr>
      </w:pPr>
    </w:p>
    <w:p w:rsidR="00B43F7F" w:rsidRDefault="00365496" w:rsidP="00352283">
      <w:pPr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</w:p>
    <w:p w:rsidR="00365496" w:rsidRDefault="00365496" w:rsidP="00352283">
      <w:pPr>
        <w:rPr>
          <w:sz w:val="28"/>
          <w:szCs w:val="28"/>
        </w:rPr>
      </w:pPr>
      <w:r>
        <w:rPr>
          <w:sz w:val="28"/>
          <w:szCs w:val="28"/>
        </w:rPr>
        <w:t xml:space="preserve">по делопроизводству </w:t>
      </w:r>
    </w:p>
    <w:p w:rsidR="00365496" w:rsidRDefault="00365496" w:rsidP="00352283">
      <w:pPr>
        <w:rPr>
          <w:sz w:val="28"/>
          <w:szCs w:val="28"/>
        </w:rPr>
      </w:pPr>
      <w:r>
        <w:rPr>
          <w:sz w:val="28"/>
          <w:szCs w:val="28"/>
        </w:rPr>
        <w:t>и архивной работе                                                                       Грачева Т.Н.</w:t>
      </w:r>
    </w:p>
    <w:p w:rsidR="00365496" w:rsidRDefault="00365496" w:rsidP="0035228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43F7F" w:rsidRDefault="00B43F7F" w:rsidP="00352283">
      <w:pPr>
        <w:rPr>
          <w:sz w:val="28"/>
          <w:szCs w:val="28"/>
        </w:rPr>
      </w:pPr>
    </w:p>
    <w:p w:rsidR="00365496" w:rsidRDefault="00365496" w:rsidP="00352283">
      <w:pPr>
        <w:rPr>
          <w:sz w:val="28"/>
          <w:szCs w:val="28"/>
        </w:rPr>
      </w:pPr>
    </w:p>
    <w:p w:rsidR="0017613D" w:rsidRDefault="0017613D" w:rsidP="00352283">
      <w:pPr>
        <w:rPr>
          <w:sz w:val="28"/>
          <w:szCs w:val="28"/>
        </w:rPr>
      </w:pPr>
    </w:p>
    <w:p w:rsidR="0017613D" w:rsidRDefault="0017613D" w:rsidP="00352283">
      <w:pPr>
        <w:rPr>
          <w:sz w:val="28"/>
          <w:szCs w:val="28"/>
        </w:rPr>
      </w:pPr>
    </w:p>
    <w:p w:rsidR="0017613D" w:rsidRDefault="0017613D" w:rsidP="00352283">
      <w:pPr>
        <w:rPr>
          <w:sz w:val="28"/>
          <w:szCs w:val="28"/>
        </w:rPr>
      </w:pPr>
    </w:p>
    <w:p w:rsidR="0017613D" w:rsidRDefault="0017613D" w:rsidP="00352283">
      <w:pPr>
        <w:rPr>
          <w:sz w:val="28"/>
          <w:szCs w:val="28"/>
        </w:rPr>
      </w:pPr>
    </w:p>
    <w:p w:rsidR="00B43F7F" w:rsidRDefault="00B43F7F" w:rsidP="00352283">
      <w:pPr>
        <w:rPr>
          <w:sz w:val="28"/>
          <w:szCs w:val="28"/>
        </w:rPr>
      </w:pPr>
    </w:p>
    <w:p w:rsidR="001D0E64" w:rsidRDefault="001D0E64" w:rsidP="00352283">
      <w:pPr>
        <w:rPr>
          <w:sz w:val="28"/>
          <w:szCs w:val="28"/>
        </w:rPr>
      </w:pPr>
      <w:bookmarkStart w:id="0" w:name="_GoBack"/>
      <w:bookmarkEnd w:id="0"/>
    </w:p>
    <w:p w:rsidR="00B43F7F" w:rsidRDefault="00B43F7F" w:rsidP="00352283">
      <w:pPr>
        <w:rPr>
          <w:sz w:val="28"/>
          <w:szCs w:val="28"/>
        </w:rPr>
      </w:pPr>
    </w:p>
    <w:p w:rsidR="0017613D" w:rsidRDefault="0017613D" w:rsidP="001A4C25">
      <w:pPr>
        <w:jc w:val="right"/>
        <w:rPr>
          <w:sz w:val="28"/>
          <w:szCs w:val="28"/>
        </w:rPr>
      </w:pPr>
    </w:p>
    <w:p w:rsidR="001A4C25" w:rsidRPr="0062178A" w:rsidRDefault="001A4C25" w:rsidP="0017613D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1A4C25" w:rsidRPr="0062178A" w:rsidRDefault="001A4C25" w:rsidP="0017613D">
      <w:pPr>
        <w:spacing w:line="276" w:lineRule="auto"/>
        <w:jc w:val="right"/>
        <w:rPr>
          <w:sz w:val="28"/>
          <w:szCs w:val="28"/>
        </w:rPr>
      </w:pPr>
      <w:r w:rsidRPr="0062178A">
        <w:rPr>
          <w:sz w:val="28"/>
          <w:szCs w:val="28"/>
        </w:rPr>
        <w:t xml:space="preserve">к распоряжению Главы </w:t>
      </w:r>
    </w:p>
    <w:p w:rsidR="001A4C25" w:rsidRPr="0062178A" w:rsidRDefault="001A4C25" w:rsidP="0017613D">
      <w:pPr>
        <w:spacing w:line="276" w:lineRule="auto"/>
        <w:jc w:val="right"/>
        <w:rPr>
          <w:sz w:val="28"/>
          <w:szCs w:val="28"/>
        </w:rPr>
      </w:pPr>
      <w:r w:rsidRPr="0062178A">
        <w:rPr>
          <w:sz w:val="28"/>
          <w:szCs w:val="28"/>
        </w:rPr>
        <w:t xml:space="preserve">Администрации Персиановского </w:t>
      </w:r>
    </w:p>
    <w:p w:rsidR="001A4C25" w:rsidRPr="0062178A" w:rsidRDefault="001A4C25" w:rsidP="0017613D">
      <w:pPr>
        <w:spacing w:line="276" w:lineRule="auto"/>
        <w:jc w:val="right"/>
        <w:rPr>
          <w:sz w:val="28"/>
          <w:szCs w:val="28"/>
        </w:rPr>
      </w:pPr>
      <w:r w:rsidRPr="0062178A">
        <w:rPr>
          <w:sz w:val="28"/>
          <w:szCs w:val="28"/>
        </w:rPr>
        <w:t>сельского поселения №</w:t>
      </w:r>
      <w:r>
        <w:rPr>
          <w:sz w:val="28"/>
          <w:szCs w:val="28"/>
        </w:rPr>
        <w:t xml:space="preserve"> 3</w:t>
      </w:r>
      <w:r w:rsidRPr="0062178A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12</w:t>
      </w:r>
      <w:r w:rsidRPr="0062178A">
        <w:rPr>
          <w:sz w:val="28"/>
          <w:szCs w:val="28"/>
        </w:rPr>
        <w:t>.</w:t>
      </w:r>
      <w:r>
        <w:rPr>
          <w:sz w:val="28"/>
          <w:szCs w:val="28"/>
        </w:rPr>
        <w:t xml:space="preserve">10.2021 </w:t>
      </w:r>
      <w:r w:rsidRPr="0062178A">
        <w:rPr>
          <w:sz w:val="28"/>
          <w:szCs w:val="28"/>
        </w:rPr>
        <w:t>г.</w:t>
      </w:r>
    </w:p>
    <w:p w:rsidR="001A4C25" w:rsidRDefault="001A4C25" w:rsidP="0017613D">
      <w:pPr>
        <w:spacing w:line="276" w:lineRule="auto"/>
        <w:jc w:val="right"/>
        <w:rPr>
          <w:b/>
          <w:sz w:val="28"/>
          <w:szCs w:val="28"/>
        </w:rPr>
      </w:pPr>
    </w:p>
    <w:p w:rsidR="001A4C25" w:rsidRDefault="001A4C25" w:rsidP="0017613D">
      <w:pPr>
        <w:spacing w:line="276" w:lineRule="auto"/>
        <w:jc w:val="center"/>
        <w:rPr>
          <w:b/>
          <w:sz w:val="28"/>
          <w:szCs w:val="28"/>
        </w:rPr>
      </w:pPr>
    </w:p>
    <w:p w:rsidR="0017613D" w:rsidRDefault="0017613D" w:rsidP="0017613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 о постоянно</w:t>
      </w:r>
      <w:r w:rsidR="00B43F7F" w:rsidRPr="00B43F7F">
        <w:rPr>
          <w:b/>
          <w:sz w:val="28"/>
          <w:szCs w:val="28"/>
        </w:rPr>
        <w:t>действующей инвентаризационной комиссии</w:t>
      </w:r>
      <w:r w:rsidRPr="0017613D">
        <w:t xml:space="preserve"> </w:t>
      </w:r>
      <w:r w:rsidRPr="0017613D">
        <w:rPr>
          <w:b/>
          <w:sz w:val="28"/>
          <w:szCs w:val="28"/>
        </w:rPr>
        <w:t xml:space="preserve">по инвентаризации объектов и имущества </w:t>
      </w:r>
    </w:p>
    <w:p w:rsidR="00B43F7F" w:rsidRDefault="0017613D" w:rsidP="0017613D">
      <w:pPr>
        <w:spacing w:line="276" w:lineRule="auto"/>
        <w:jc w:val="center"/>
        <w:rPr>
          <w:b/>
          <w:sz w:val="28"/>
          <w:szCs w:val="28"/>
        </w:rPr>
      </w:pPr>
      <w:r w:rsidRPr="0017613D">
        <w:rPr>
          <w:b/>
          <w:sz w:val="28"/>
          <w:szCs w:val="28"/>
        </w:rPr>
        <w:t>Персиановского сельского поселения</w:t>
      </w:r>
    </w:p>
    <w:p w:rsidR="00B43F7F" w:rsidRPr="00B43F7F" w:rsidRDefault="00B43F7F" w:rsidP="0017613D">
      <w:pPr>
        <w:spacing w:line="276" w:lineRule="auto"/>
        <w:jc w:val="center"/>
        <w:rPr>
          <w:b/>
          <w:sz w:val="28"/>
          <w:szCs w:val="28"/>
        </w:rPr>
      </w:pPr>
    </w:p>
    <w:p w:rsidR="00B43F7F" w:rsidRPr="0017613D" w:rsidRDefault="00B43F7F" w:rsidP="0017613D">
      <w:pPr>
        <w:pStyle w:val="a6"/>
        <w:numPr>
          <w:ilvl w:val="0"/>
          <w:numId w:val="5"/>
        </w:numPr>
        <w:spacing w:line="276" w:lineRule="auto"/>
        <w:jc w:val="center"/>
        <w:rPr>
          <w:b/>
          <w:sz w:val="28"/>
          <w:szCs w:val="28"/>
        </w:rPr>
      </w:pPr>
      <w:r w:rsidRPr="0017613D">
        <w:rPr>
          <w:b/>
          <w:sz w:val="28"/>
          <w:szCs w:val="28"/>
        </w:rPr>
        <w:t>Общие положения</w:t>
      </w:r>
    </w:p>
    <w:p w:rsidR="0017613D" w:rsidRPr="0017613D" w:rsidRDefault="0017613D" w:rsidP="0017613D">
      <w:pPr>
        <w:pStyle w:val="a6"/>
        <w:spacing w:line="276" w:lineRule="auto"/>
        <w:rPr>
          <w:b/>
          <w:sz w:val="28"/>
          <w:szCs w:val="28"/>
        </w:rPr>
      </w:pPr>
    </w:p>
    <w:p w:rsidR="00B43F7F" w:rsidRDefault="0017613D" w:rsidP="0017613D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Постоянно</w:t>
      </w:r>
      <w:r w:rsidR="00B43F7F" w:rsidRPr="00B43F7F">
        <w:rPr>
          <w:sz w:val="28"/>
          <w:szCs w:val="28"/>
        </w:rPr>
        <w:t xml:space="preserve">действующая </w:t>
      </w:r>
      <w:r w:rsidRPr="0017613D">
        <w:rPr>
          <w:sz w:val="28"/>
          <w:szCs w:val="28"/>
        </w:rPr>
        <w:t>инвентаризационн</w:t>
      </w:r>
      <w:r>
        <w:rPr>
          <w:sz w:val="28"/>
          <w:szCs w:val="28"/>
        </w:rPr>
        <w:t>ая</w:t>
      </w:r>
      <w:r w:rsidRPr="0017613D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я</w:t>
      </w:r>
      <w:r w:rsidRPr="0017613D">
        <w:rPr>
          <w:sz w:val="28"/>
          <w:szCs w:val="28"/>
        </w:rPr>
        <w:t xml:space="preserve"> по инвентаризации объектов и имущества Персиановского сельского поселения</w:t>
      </w:r>
      <w:r>
        <w:rPr>
          <w:sz w:val="28"/>
          <w:szCs w:val="28"/>
        </w:rPr>
        <w:t xml:space="preserve"> (далее Комиссия)</w:t>
      </w:r>
      <w:r w:rsidR="00B43F7F" w:rsidRPr="00B43F7F">
        <w:rPr>
          <w:sz w:val="28"/>
          <w:szCs w:val="28"/>
        </w:rPr>
        <w:t xml:space="preserve"> создана для осуществления контроля над сохранностью и эффективным использованием имущества учреждения. 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1.2. Комиссия при организации и проведении инвентаризации руководствуется статьей 11 Закона от 6 декабря 2011 г. № 402-ФЗ, пунктами 6 и 20 Инструкции к Единому плану счетов № 157н.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</w:p>
    <w:p w:rsidR="00B43F7F" w:rsidRPr="0017613D" w:rsidRDefault="00B43F7F" w:rsidP="0017613D">
      <w:pPr>
        <w:pStyle w:val="a6"/>
        <w:numPr>
          <w:ilvl w:val="0"/>
          <w:numId w:val="5"/>
        </w:numPr>
        <w:spacing w:line="276" w:lineRule="auto"/>
        <w:jc w:val="center"/>
        <w:rPr>
          <w:b/>
          <w:sz w:val="28"/>
          <w:szCs w:val="28"/>
        </w:rPr>
      </w:pPr>
      <w:r w:rsidRPr="0017613D">
        <w:rPr>
          <w:b/>
          <w:sz w:val="28"/>
          <w:szCs w:val="28"/>
        </w:rPr>
        <w:t>Основные задачи Комиссии</w:t>
      </w:r>
    </w:p>
    <w:p w:rsidR="0017613D" w:rsidRPr="0017613D" w:rsidRDefault="0017613D" w:rsidP="0017613D">
      <w:pPr>
        <w:pStyle w:val="a6"/>
        <w:spacing w:line="276" w:lineRule="auto"/>
        <w:rPr>
          <w:b/>
          <w:sz w:val="28"/>
          <w:szCs w:val="28"/>
        </w:rPr>
      </w:pP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2.1. Основной задачей Комиссии является проведение инвентаризации имущества по его местонахождению и материально ответственному лицу, выявление фактического наличия имущества, сопоставление фактического наличия имущества с данными бухгалтерского учета, проверка полноты отражения в учете обязательств, подготовка документов по списанию основных средств и материальных запасов.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</w:p>
    <w:p w:rsidR="00B43F7F" w:rsidRDefault="00B43F7F" w:rsidP="0017613D">
      <w:pPr>
        <w:spacing w:line="276" w:lineRule="auto"/>
        <w:jc w:val="center"/>
        <w:rPr>
          <w:b/>
          <w:sz w:val="28"/>
          <w:szCs w:val="28"/>
        </w:rPr>
      </w:pPr>
      <w:r w:rsidRPr="00B43F7F">
        <w:rPr>
          <w:b/>
          <w:sz w:val="28"/>
          <w:szCs w:val="28"/>
        </w:rPr>
        <w:t>3. Организация деятельности Комиссии</w:t>
      </w:r>
    </w:p>
    <w:p w:rsidR="0017613D" w:rsidRPr="00B43F7F" w:rsidRDefault="0017613D" w:rsidP="0017613D">
      <w:pPr>
        <w:spacing w:line="276" w:lineRule="auto"/>
        <w:jc w:val="center"/>
        <w:rPr>
          <w:b/>
          <w:sz w:val="28"/>
          <w:szCs w:val="28"/>
        </w:rPr>
      </w:pP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3.1. Комиссию возглавляет председатель. Председатель: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- осуществляет общее руководство работой Комиссии;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- распределяет обязанности и дает поручения членам Комиссии, обеспечивает коллегиальность в обсуждении спорных вопросов;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- перед началом инвентаризации подготавливает план работы, проводит инструктаж с членами Комиссии, ознакомляет членов Комиссии с материалами предыдущих инвентаризаций, ревизий и проверок;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lastRenderedPageBreak/>
        <w:t xml:space="preserve">- несет персональную ответственность за выполнение возложенных на Комиссию задач. 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3.2. Состав Комиссии ежегодно назначается приказом руководителя учреждения. Комиссия должна состоять не менее чем из трех человек. Инвентаризация проводится в присутствии всех членов Комиссии. Отсутствие хотя бы одного члена Комиссии служит основанием для признания результатов инвентаризации недействительными. 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>3.3. Материально ответственные лица в состав Комиссии не входят. При проверке имущества присутствие материально ответственных лиц обязательно.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 3.4. Комиссия проводит инвентаризации: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3.4.1 Внеочередные: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– при передаче имущества учреждения в аренду, при выкупе, продаже;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– при смене материально ответственных лиц;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– при выявлении фактов хищений, злоупотреблений или порчи имущества;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>– в случае стихийного бедствия, пожара, аварий или других чрезвычайных ситуаций, вызванных экстремальными условиями;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 – при реорганизации или ликвидации учреждения;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3.4.2 Ежегодные – перед составлением годовой бухгалтерской отчетности;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3.4.3. Внезапные инвентаризации кассы – по решению руководителя;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3.4.4. В других случаях, предусмотренных законодательством и иными нормативно-правовыми документами. </w:t>
      </w:r>
    </w:p>
    <w:p w:rsidR="00B43F7F" w:rsidRDefault="00B43F7F" w:rsidP="0017613D">
      <w:pPr>
        <w:spacing w:line="276" w:lineRule="auto"/>
        <w:jc w:val="both"/>
        <w:rPr>
          <w:b/>
          <w:sz w:val="28"/>
          <w:szCs w:val="28"/>
        </w:rPr>
      </w:pPr>
    </w:p>
    <w:p w:rsidR="00B43F7F" w:rsidRPr="0017613D" w:rsidRDefault="0017613D" w:rsidP="0017613D">
      <w:pPr>
        <w:pStyle w:val="a6"/>
        <w:spacing w:line="276" w:lineRule="auto"/>
        <w:ind w:left="1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B43F7F" w:rsidRPr="0017613D">
        <w:rPr>
          <w:b/>
          <w:sz w:val="28"/>
          <w:szCs w:val="28"/>
        </w:rPr>
        <w:t>Полномочия Комиссии при проведении инвентаризации финансовых и нефинансовых активов</w:t>
      </w:r>
    </w:p>
    <w:p w:rsidR="0017613D" w:rsidRPr="0017613D" w:rsidRDefault="0017613D" w:rsidP="0017613D">
      <w:pPr>
        <w:pStyle w:val="a6"/>
        <w:spacing w:line="276" w:lineRule="auto"/>
        <w:jc w:val="both"/>
        <w:rPr>
          <w:b/>
          <w:sz w:val="28"/>
          <w:szCs w:val="28"/>
        </w:rPr>
      </w:pP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4.1. Комиссия при проведении инвентаризации обеспечивает полноту и точность внесения в описи данных о фактических остатках основных средств, материальных запасов, денежных средств, другого имущества и финансовых обязательств, правильность и своевременность оформления материалов инвентаризации. Инвентаризационные описи составляются по унифицированным бланкам, утвержденным приказом Минфина России от 30 марта 2015 г. № 52н. Описи в двух экземплярах подписывают все члены Комиссии и материально ответственные лица. 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4.2. При инвентаризации основных средств Комиссия производит осмотр объектов и заносит в описи полное их наименование, инвентарные номера.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Основными задачами Комиссии по инвентаризации основных средств являются: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lastRenderedPageBreak/>
        <w:t xml:space="preserve">- выявление фактического наличия имущества;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- сопоставление фактического наличия имущества с данными бухгалтерского учета. 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4.3. При инвентаризации материальных запасов Комиссия в присутствии материально ответственного лица должна пересчитать, перевесить или перемерить имеющиеся по месту хранения материальные ценности. 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4.4. Основными задачами Комиссии по инвентаризации нематериальных активов являются: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- проверка наличия документов, подтверждающих права организации на их использование;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- правильность и своевременность отражения нематериальных активов в балансе. 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4.5. Инвентаризация кассы производится Комиссией ежемесячно, а также в случаях передачи наличных денежных средств другому сотруднику, временно замещающему кассира. 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4.6. При инвентаризации расчетов Комиссия путем документальной проверки устанавливает: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- правильность расчетов с банками, финансовыми, налоговыми органами, внебюджетными фондами, другими организациями;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- правильность и обоснованность числящейся в бухгалтерском учете суммы задолженности по недостачам и хищениям;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- правильность и обоснованность сумм дебиторской и кредиторской задолженности, по которым истекли сроки исковой давности. 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4.7. Комиссия принимает решение о списании дебиторской и кредиторской задолженности, по которой истек срок исковой давности.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</w:p>
    <w:p w:rsidR="00B43F7F" w:rsidRPr="0017613D" w:rsidRDefault="00B43F7F" w:rsidP="0017613D">
      <w:pPr>
        <w:pStyle w:val="a6"/>
        <w:numPr>
          <w:ilvl w:val="0"/>
          <w:numId w:val="4"/>
        </w:numPr>
        <w:spacing w:line="276" w:lineRule="auto"/>
        <w:jc w:val="center"/>
        <w:rPr>
          <w:b/>
          <w:sz w:val="28"/>
          <w:szCs w:val="28"/>
        </w:rPr>
      </w:pPr>
      <w:r w:rsidRPr="0017613D">
        <w:rPr>
          <w:b/>
          <w:sz w:val="28"/>
          <w:szCs w:val="28"/>
        </w:rPr>
        <w:t>Оформление результатов инвентаризации и регулирование выявленных расхождений</w:t>
      </w:r>
    </w:p>
    <w:p w:rsidR="0017613D" w:rsidRPr="0017613D" w:rsidRDefault="0017613D" w:rsidP="0017613D">
      <w:pPr>
        <w:pStyle w:val="a6"/>
        <w:spacing w:line="276" w:lineRule="auto"/>
        <w:jc w:val="both"/>
        <w:rPr>
          <w:b/>
          <w:sz w:val="28"/>
          <w:szCs w:val="28"/>
        </w:rPr>
      </w:pP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5.1. По итогам Комиссия составляет акт о результатах инвентаризации (ф. 0504835). Этот акт представляется на рассмотрение и утверждение руководителю учреждения с приложением ведомости расхождений по результатам инвентаризации (ф. 0504835). 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5.2. По всем недостачам и излишкам Комиссия получает письменные объяснения материально ответственных лиц. Они должны быть отражены в инвентаризационных описях (актах). На основании представленных объяснений и материалов проверок Комиссия определяет причины и характер выявленных отклонений от данных бухгалтерского учета. 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lastRenderedPageBreak/>
        <w:t>5.3. По результатам инвентаризации председатель Комиссии подготавливает руководителю предложения: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 - по отнесению недостач имущества, а также имущества, пришедшего в негодность, за счет виновных лиц либо по их списанию;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- по оприходованию излишков;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>- по списанию нереальной к взысканию дебиторской и невостребованной кредиторской задолженности;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 - по оптимизации приема, хранения и отпуска материальных ценностей;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- другие предложения.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</w:p>
    <w:p w:rsidR="00B43F7F" w:rsidRPr="00B43F7F" w:rsidRDefault="00B43F7F" w:rsidP="0017613D">
      <w:pPr>
        <w:spacing w:line="276" w:lineRule="auto"/>
        <w:jc w:val="center"/>
        <w:rPr>
          <w:b/>
          <w:sz w:val="28"/>
          <w:szCs w:val="28"/>
        </w:rPr>
      </w:pPr>
      <w:r w:rsidRPr="00B43F7F">
        <w:rPr>
          <w:b/>
          <w:sz w:val="28"/>
          <w:szCs w:val="28"/>
        </w:rPr>
        <w:t>6. Права Комиссии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>6.1. Комиссия имеет право: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 - требовать создания условий, обеспечивающих полную и точную проверку фактического наличия имущества;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- опечатать складские и другие служебные помещения при уходе членов Комиссии, если инвентаризация проводится в течение нескольких дней.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</w:p>
    <w:p w:rsidR="00B43F7F" w:rsidRPr="00B43F7F" w:rsidRDefault="00B43F7F" w:rsidP="0017613D">
      <w:pPr>
        <w:spacing w:line="276" w:lineRule="auto"/>
        <w:jc w:val="center"/>
        <w:rPr>
          <w:b/>
          <w:sz w:val="28"/>
          <w:szCs w:val="28"/>
        </w:rPr>
      </w:pPr>
      <w:r w:rsidRPr="00B43F7F">
        <w:rPr>
          <w:b/>
          <w:sz w:val="28"/>
          <w:szCs w:val="28"/>
        </w:rPr>
        <w:t>7. Ответственность Комиссии</w:t>
      </w:r>
    </w:p>
    <w:p w:rsidR="00B43F7F" w:rsidRDefault="00B43F7F" w:rsidP="0017613D">
      <w:pPr>
        <w:spacing w:line="276" w:lineRule="auto"/>
        <w:ind w:firstLine="708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7.1. Постоянно действующая Комиссия несет ответственность: 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>- за полноту и точность внесения в инвентаризационные описи (сличительные ведомости) данных о фактическом наличии (об остатках) объектов инвентаризации;</w:t>
      </w:r>
    </w:p>
    <w:p w:rsid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 xml:space="preserve">- за правильность указания в инвентаризационных описях (сличительных ведомостях) признаков нефинансовых и финансовых активов (наименование, тип, марка и другие признаки); </w:t>
      </w:r>
    </w:p>
    <w:p w:rsidR="00B43F7F" w:rsidRPr="00B43F7F" w:rsidRDefault="00B43F7F" w:rsidP="0017613D">
      <w:pPr>
        <w:spacing w:line="276" w:lineRule="auto"/>
        <w:jc w:val="both"/>
        <w:rPr>
          <w:sz w:val="28"/>
          <w:szCs w:val="28"/>
        </w:rPr>
      </w:pPr>
      <w:r w:rsidRPr="00B43F7F">
        <w:rPr>
          <w:sz w:val="28"/>
          <w:szCs w:val="28"/>
        </w:rPr>
        <w:t>- за сокрытие выявленных нарушений; - за правильность и своевременность оформления результатов инвентаризации.</w:t>
      </w:r>
    </w:p>
    <w:p w:rsidR="00352283" w:rsidRPr="00B43F7F" w:rsidRDefault="00352283" w:rsidP="0017613D">
      <w:pPr>
        <w:spacing w:line="276" w:lineRule="auto"/>
        <w:jc w:val="both"/>
        <w:rPr>
          <w:sz w:val="28"/>
          <w:szCs w:val="28"/>
        </w:rPr>
      </w:pPr>
    </w:p>
    <w:p w:rsidR="00352283" w:rsidRPr="00B43F7F" w:rsidRDefault="00352283" w:rsidP="0017613D">
      <w:pPr>
        <w:spacing w:line="276" w:lineRule="auto"/>
        <w:jc w:val="both"/>
        <w:rPr>
          <w:sz w:val="28"/>
          <w:szCs w:val="28"/>
        </w:rPr>
      </w:pPr>
    </w:p>
    <w:p w:rsidR="00352283" w:rsidRPr="00B43F7F" w:rsidRDefault="00352283" w:rsidP="0017613D">
      <w:pPr>
        <w:spacing w:line="276" w:lineRule="auto"/>
        <w:jc w:val="both"/>
        <w:rPr>
          <w:sz w:val="28"/>
          <w:szCs w:val="28"/>
        </w:rPr>
      </w:pPr>
    </w:p>
    <w:p w:rsidR="007267BB" w:rsidRDefault="007267BB" w:rsidP="0017613D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</w:p>
    <w:sectPr w:rsidR="007267BB" w:rsidSect="0017613D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F4822"/>
    <w:multiLevelType w:val="hybridMultilevel"/>
    <w:tmpl w:val="1B60B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2C25B4"/>
    <w:multiLevelType w:val="hybridMultilevel"/>
    <w:tmpl w:val="65D28814"/>
    <w:lvl w:ilvl="0" w:tplc="C720CE5C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6E51A7B"/>
    <w:multiLevelType w:val="hybridMultilevel"/>
    <w:tmpl w:val="65D28814"/>
    <w:lvl w:ilvl="0" w:tplc="C720CE5C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A5A4E63"/>
    <w:multiLevelType w:val="hybridMultilevel"/>
    <w:tmpl w:val="D1A08334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4">
    <w:nsid w:val="6C997700"/>
    <w:multiLevelType w:val="hybridMultilevel"/>
    <w:tmpl w:val="F912E5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AFD"/>
    <w:rsid w:val="00060E2E"/>
    <w:rsid w:val="0017613D"/>
    <w:rsid w:val="001A4C25"/>
    <w:rsid w:val="001D0E64"/>
    <w:rsid w:val="001D53FB"/>
    <w:rsid w:val="00276904"/>
    <w:rsid w:val="002D608A"/>
    <w:rsid w:val="0030298B"/>
    <w:rsid w:val="003379E6"/>
    <w:rsid w:val="00352283"/>
    <w:rsid w:val="00365496"/>
    <w:rsid w:val="00387B5D"/>
    <w:rsid w:val="004F2892"/>
    <w:rsid w:val="007267BB"/>
    <w:rsid w:val="00737CF2"/>
    <w:rsid w:val="007C4685"/>
    <w:rsid w:val="008732AF"/>
    <w:rsid w:val="008948E1"/>
    <w:rsid w:val="008A2DAF"/>
    <w:rsid w:val="009030D8"/>
    <w:rsid w:val="009105DB"/>
    <w:rsid w:val="009304DE"/>
    <w:rsid w:val="00977AFD"/>
    <w:rsid w:val="00995A05"/>
    <w:rsid w:val="009C29D4"/>
    <w:rsid w:val="00A22896"/>
    <w:rsid w:val="00A82970"/>
    <w:rsid w:val="00AD0E3A"/>
    <w:rsid w:val="00B01CFC"/>
    <w:rsid w:val="00B43F7F"/>
    <w:rsid w:val="00C100A7"/>
    <w:rsid w:val="00C25766"/>
    <w:rsid w:val="00C643D4"/>
    <w:rsid w:val="00C849AA"/>
    <w:rsid w:val="00CD16DD"/>
    <w:rsid w:val="00D35DB8"/>
    <w:rsid w:val="00D843F2"/>
    <w:rsid w:val="00DB057E"/>
    <w:rsid w:val="00E029F4"/>
    <w:rsid w:val="00F51F83"/>
    <w:rsid w:val="00F665B2"/>
    <w:rsid w:val="00FC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0FF67-C1B8-45B2-9891-BA8F8A12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77AFD"/>
    <w:rPr>
      <w:sz w:val="28"/>
    </w:rPr>
  </w:style>
  <w:style w:type="character" w:customStyle="1" w:styleId="20">
    <w:name w:val="Основной текст 2 Знак"/>
    <w:basedOn w:val="a0"/>
    <w:link w:val="2"/>
    <w:rsid w:val="00977AF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Emphasis"/>
    <w:basedOn w:val="a0"/>
    <w:uiPriority w:val="20"/>
    <w:qFormat/>
    <w:rsid w:val="00977AFD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977A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AF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030D8"/>
    <w:pPr>
      <w:ind w:left="720"/>
      <w:contextualSpacing/>
    </w:pPr>
  </w:style>
  <w:style w:type="paragraph" w:customStyle="1" w:styleId="ConsPlusNormal">
    <w:name w:val="ConsPlusNormal"/>
    <w:rsid w:val="009C29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82ED6-4C77-4D2C-AAA9-78F1EA1D5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</dc:creator>
  <cp:lastModifiedBy>Делопроизводство</cp:lastModifiedBy>
  <cp:revision>2</cp:revision>
  <cp:lastPrinted>2021-10-19T08:41:00Z</cp:lastPrinted>
  <dcterms:created xsi:type="dcterms:W3CDTF">2021-11-12T10:24:00Z</dcterms:created>
  <dcterms:modified xsi:type="dcterms:W3CDTF">2021-11-12T10:24:00Z</dcterms:modified>
</cp:coreProperties>
</file>