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B0F" w:rsidRDefault="009D0EEA" w:rsidP="009955CF">
      <w:pPr>
        <w:ind w:firstLine="4253"/>
        <w:rPr>
          <w:b/>
          <w:noProof/>
          <w:sz w:val="32"/>
          <w:szCs w:val="32"/>
        </w:rPr>
      </w:pPr>
      <w:r w:rsidRPr="0060676A">
        <w:rPr>
          <w:b/>
          <w:noProof/>
          <w:sz w:val="32"/>
          <w:szCs w:val="32"/>
        </w:rPr>
        <w:drawing>
          <wp:inline distT="0" distB="0" distL="0" distR="0">
            <wp:extent cx="409575" cy="627380"/>
            <wp:effectExtent l="0" t="0" r="9525" b="1270"/>
            <wp:docPr id="5" name="Рисунок 1" descr="C:\Users\SysAdmin\Desktop\Флаг Герб\гебр 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ysAdmin\Desktop\Флаг Герб\гебр 06.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452094" cy="692510"/>
                    </a:xfrm>
                    <a:prstGeom prst="rect">
                      <a:avLst/>
                    </a:prstGeom>
                    <a:noFill/>
                    <a:ln>
                      <a:noFill/>
                    </a:ln>
                  </pic:spPr>
                </pic:pic>
              </a:graphicData>
            </a:graphic>
          </wp:inline>
        </w:drawing>
      </w:r>
    </w:p>
    <w:p w:rsidR="00F134E7" w:rsidRPr="005E0F09" w:rsidRDefault="009955CF" w:rsidP="00F134E7">
      <w:pPr>
        <w:jc w:val="center"/>
        <w:rPr>
          <w:b/>
          <w:sz w:val="28"/>
          <w:szCs w:val="28"/>
        </w:rPr>
      </w:pPr>
      <w:r>
        <w:rPr>
          <w:b/>
          <w:sz w:val="28"/>
          <w:szCs w:val="28"/>
        </w:rPr>
        <w:t>РОССИЙСКАЯ ФЕДЕРАЦИЯ</w:t>
      </w:r>
      <w:r>
        <w:rPr>
          <w:b/>
          <w:sz w:val="28"/>
          <w:szCs w:val="28"/>
        </w:rPr>
        <w:br/>
        <w:t>РОСТОВСКАЯ ОБЛАСТЬ</w:t>
      </w:r>
      <w:r>
        <w:rPr>
          <w:b/>
          <w:sz w:val="28"/>
          <w:szCs w:val="28"/>
        </w:rPr>
        <w:br/>
        <w:t>ОКТЯБРЬСКИЙ РАЙОН</w:t>
      </w:r>
    </w:p>
    <w:p w:rsidR="00F134E7" w:rsidRPr="005E0F09" w:rsidRDefault="00F134E7" w:rsidP="00F134E7">
      <w:pPr>
        <w:jc w:val="center"/>
        <w:rPr>
          <w:b/>
          <w:sz w:val="28"/>
          <w:szCs w:val="28"/>
        </w:rPr>
      </w:pPr>
      <w:r w:rsidRPr="005E0F09">
        <w:rPr>
          <w:b/>
          <w:sz w:val="28"/>
          <w:szCs w:val="28"/>
        </w:rPr>
        <w:t>Муниципальное образование «</w:t>
      </w:r>
      <w:r w:rsidR="008534C4">
        <w:rPr>
          <w:b/>
          <w:sz w:val="28"/>
          <w:szCs w:val="28"/>
        </w:rPr>
        <w:t>Персиановское</w:t>
      </w:r>
      <w:r w:rsidRPr="005E0F09">
        <w:rPr>
          <w:b/>
          <w:sz w:val="28"/>
          <w:szCs w:val="28"/>
        </w:rPr>
        <w:t xml:space="preserve"> сельское поселение»</w:t>
      </w:r>
    </w:p>
    <w:p w:rsidR="00F134E7" w:rsidRDefault="00F134E7" w:rsidP="0019229D">
      <w:pPr>
        <w:jc w:val="center"/>
        <w:rPr>
          <w:b/>
          <w:sz w:val="28"/>
          <w:szCs w:val="28"/>
        </w:rPr>
      </w:pPr>
      <w:r w:rsidRPr="005E0F09">
        <w:rPr>
          <w:b/>
          <w:sz w:val="28"/>
          <w:szCs w:val="28"/>
        </w:rPr>
        <w:t xml:space="preserve">Администрация </w:t>
      </w:r>
      <w:r w:rsidR="008534C4">
        <w:rPr>
          <w:b/>
          <w:sz w:val="28"/>
          <w:szCs w:val="28"/>
        </w:rPr>
        <w:t>Персиановского</w:t>
      </w:r>
      <w:r w:rsidRPr="005E0F09">
        <w:rPr>
          <w:b/>
          <w:sz w:val="28"/>
          <w:szCs w:val="28"/>
        </w:rPr>
        <w:t xml:space="preserve"> сельского поселения</w:t>
      </w:r>
    </w:p>
    <w:p w:rsidR="009955CF" w:rsidRDefault="009955CF" w:rsidP="00F134E7">
      <w:pPr>
        <w:jc w:val="center"/>
        <w:rPr>
          <w:b/>
          <w:caps/>
          <w:sz w:val="28"/>
          <w:szCs w:val="28"/>
        </w:rPr>
      </w:pPr>
    </w:p>
    <w:p w:rsidR="00F134E7" w:rsidRPr="009955CF" w:rsidRDefault="00F134E7" w:rsidP="00F134E7">
      <w:pPr>
        <w:jc w:val="center"/>
        <w:rPr>
          <w:b/>
          <w:caps/>
          <w:sz w:val="32"/>
          <w:szCs w:val="32"/>
        </w:rPr>
      </w:pPr>
      <w:r w:rsidRPr="009955CF">
        <w:rPr>
          <w:b/>
          <w:caps/>
          <w:sz w:val="32"/>
          <w:szCs w:val="32"/>
        </w:rPr>
        <w:t>Постановление</w:t>
      </w:r>
    </w:p>
    <w:p w:rsidR="00CB3249" w:rsidRPr="005E0F09" w:rsidRDefault="00CB3249" w:rsidP="00F134E7">
      <w:pPr>
        <w:jc w:val="center"/>
        <w:rPr>
          <w:b/>
          <w:caps/>
          <w:sz w:val="28"/>
          <w:szCs w:val="28"/>
        </w:rPr>
      </w:pPr>
    </w:p>
    <w:tbl>
      <w:tblPr>
        <w:tblW w:w="0" w:type="auto"/>
        <w:tblLook w:val="00A0" w:firstRow="1" w:lastRow="0" w:firstColumn="1" w:lastColumn="0" w:noHBand="0" w:noVBand="0"/>
      </w:tblPr>
      <w:tblGrid>
        <w:gridCol w:w="3018"/>
        <w:gridCol w:w="2895"/>
        <w:gridCol w:w="3443"/>
      </w:tblGrid>
      <w:tr w:rsidR="00F134E7" w:rsidRPr="004C155F" w:rsidTr="009955CF">
        <w:tc>
          <w:tcPr>
            <w:tcW w:w="3248" w:type="dxa"/>
            <w:vAlign w:val="center"/>
          </w:tcPr>
          <w:p w:rsidR="00F134E7" w:rsidRPr="004C155F" w:rsidRDefault="009955CF" w:rsidP="00A87682">
            <w:pPr>
              <w:rPr>
                <w:b/>
                <w:sz w:val="28"/>
                <w:szCs w:val="28"/>
              </w:rPr>
            </w:pPr>
            <w:r>
              <w:rPr>
                <w:b/>
                <w:sz w:val="28"/>
                <w:szCs w:val="28"/>
              </w:rPr>
              <w:t>2</w:t>
            </w:r>
            <w:r w:rsidR="00867443">
              <w:rPr>
                <w:b/>
                <w:sz w:val="28"/>
                <w:szCs w:val="28"/>
              </w:rPr>
              <w:t>4</w:t>
            </w:r>
            <w:r w:rsidR="00071486">
              <w:rPr>
                <w:b/>
                <w:sz w:val="28"/>
                <w:szCs w:val="28"/>
              </w:rPr>
              <w:t>.09</w:t>
            </w:r>
            <w:r w:rsidR="00F134E7" w:rsidRPr="004C155F">
              <w:rPr>
                <w:b/>
                <w:sz w:val="28"/>
                <w:szCs w:val="28"/>
              </w:rPr>
              <w:t>.20</w:t>
            </w:r>
            <w:r w:rsidR="0019229D">
              <w:rPr>
                <w:b/>
                <w:sz w:val="28"/>
                <w:szCs w:val="28"/>
              </w:rPr>
              <w:t>2</w:t>
            </w:r>
            <w:r w:rsidR="00373F38">
              <w:rPr>
                <w:b/>
                <w:sz w:val="28"/>
                <w:szCs w:val="28"/>
              </w:rPr>
              <w:t>6</w:t>
            </w:r>
          </w:p>
        </w:tc>
        <w:tc>
          <w:tcPr>
            <w:tcW w:w="3231" w:type="dxa"/>
            <w:vAlign w:val="center"/>
          </w:tcPr>
          <w:p w:rsidR="00F134E7" w:rsidRPr="004C155F" w:rsidRDefault="00684200" w:rsidP="00867443">
            <w:pPr>
              <w:jc w:val="center"/>
              <w:rPr>
                <w:b/>
                <w:sz w:val="28"/>
                <w:szCs w:val="28"/>
              </w:rPr>
            </w:pPr>
            <w:r w:rsidRPr="004C155F">
              <w:rPr>
                <w:b/>
                <w:sz w:val="28"/>
                <w:szCs w:val="28"/>
              </w:rPr>
              <w:t xml:space="preserve"> </w:t>
            </w:r>
            <w:r w:rsidR="00F134E7" w:rsidRPr="004C155F">
              <w:rPr>
                <w:b/>
                <w:sz w:val="28"/>
                <w:szCs w:val="28"/>
              </w:rPr>
              <w:t xml:space="preserve">№ </w:t>
            </w:r>
            <w:r w:rsidR="00867443">
              <w:rPr>
                <w:b/>
                <w:sz w:val="28"/>
                <w:szCs w:val="28"/>
              </w:rPr>
              <w:t>356</w:t>
            </w:r>
          </w:p>
        </w:tc>
        <w:tc>
          <w:tcPr>
            <w:tcW w:w="3833" w:type="dxa"/>
            <w:vAlign w:val="center"/>
          </w:tcPr>
          <w:p w:rsidR="00F134E7" w:rsidRDefault="0060676A" w:rsidP="0060676A">
            <w:pPr>
              <w:jc w:val="center"/>
              <w:rPr>
                <w:b/>
                <w:sz w:val="28"/>
                <w:szCs w:val="28"/>
              </w:rPr>
            </w:pPr>
            <w:r>
              <w:rPr>
                <w:b/>
                <w:sz w:val="28"/>
                <w:szCs w:val="28"/>
              </w:rPr>
              <w:t xml:space="preserve">         </w:t>
            </w:r>
            <w:r w:rsidR="008534C4">
              <w:rPr>
                <w:b/>
                <w:sz w:val="28"/>
                <w:szCs w:val="28"/>
              </w:rPr>
              <w:t>п. Персиановский</w:t>
            </w:r>
          </w:p>
          <w:p w:rsidR="00CB3249" w:rsidRPr="004C155F" w:rsidRDefault="00CB3249" w:rsidP="0060676A">
            <w:pPr>
              <w:jc w:val="center"/>
              <w:rPr>
                <w:b/>
                <w:sz w:val="28"/>
                <w:szCs w:val="28"/>
              </w:rPr>
            </w:pPr>
          </w:p>
        </w:tc>
      </w:tr>
    </w:tbl>
    <w:p w:rsidR="00F134E7" w:rsidRPr="004C155F" w:rsidRDefault="00F134E7" w:rsidP="00BC6D58">
      <w:pPr>
        <w:jc w:val="both"/>
        <w:rPr>
          <w:b/>
          <w:sz w:val="28"/>
        </w:rPr>
      </w:pPr>
    </w:p>
    <w:tbl>
      <w:tblPr>
        <w:tblW w:w="0" w:type="auto"/>
        <w:tblLayout w:type="fixed"/>
        <w:tblLook w:val="04A0" w:firstRow="1" w:lastRow="0" w:firstColumn="1" w:lastColumn="0" w:noHBand="0" w:noVBand="1"/>
      </w:tblPr>
      <w:tblGrid>
        <w:gridCol w:w="6337"/>
      </w:tblGrid>
      <w:tr w:rsidR="00861A83" w:rsidRPr="004C5B0F" w:rsidTr="00272312">
        <w:trPr>
          <w:trHeight w:val="968"/>
        </w:trPr>
        <w:tc>
          <w:tcPr>
            <w:tcW w:w="6337" w:type="dxa"/>
          </w:tcPr>
          <w:p w:rsidR="00861A83" w:rsidRPr="009955CF" w:rsidRDefault="00861A83" w:rsidP="00272312">
            <w:pPr>
              <w:jc w:val="both"/>
              <w:rPr>
                <w:sz w:val="28"/>
                <w:szCs w:val="28"/>
              </w:rPr>
            </w:pPr>
            <w:r w:rsidRPr="00272312">
              <w:rPr>
                <w:b/>
                <w:sz w:val="28"/>
                <w:szCs w:val="28"/>
              </w:rPr>
              <w:t xml:space="preserve"> </w:t>
            </w:r>
            <w:r w:rsidR="00263377" w:rsidRPr="009955CF">
              <w:rPr>
                <w:sz w:val="28"/>
                <w:szCs w:val="28"/>
              </w:rPr>
              <w:t>О внесении изменений</w:t>
            </w:r>
            <w:r w:rsidR="00263377" w:rsidRPr="009955CF">
              <w:t xml:space="preserve"> </w:t>
            </w:r>
            <w:r w:rsidR="00263377" w:rsidRPr="009955CF">
              <w:rPr>
                <w:sz w:val="28"/>
                <w:szCs w:val="28"/>
              </w:rPr>
              <w:t>в постановления</w:t>
            </w:r>
            <w:r w:rsidR="00263377" w:rsidRPr="009955CF">
              <w:t xml:space="preserve"> </w:t>
            </w:r>
            <w:r w:rsidR="00263377" w:rsidRPr="009955CF">
              <w:rPr>
                <w:sz w:val="28"/>
                <w:szCs w:val="28"/>
              </w:rPr>
              <w:t>Администрации Персиановского сельского поселения от 24.03.2026 №110 «</w:t>
            </w:r>
            <w:r w:rsidRPr="009955CF">
              <w:rPr>
                <w:sz w:val="28"/>
                <w:szCs w:val="28"/>
              </w:rPr>
              <w:t xml:space="preserve">Об утверждении Плана мероприятий по росту доходного потенциала </w:t>
            </w:r>
            <w:r w:rsidR="008534C4" w:rsidRPr="009955CF">
              <w:rPr>
                <w:sz w:val="28"/>
                <w:szCs w:val="28"/>
              </w:rPr>
              <w:t xml:space="preserve">Персиановского </w:t>
            </w:r>
            <w:r w:rsidRPr="009955CF">
              <w:rPr>
                <w:sz w:val="28"/>
                <w:szCs w:val="28"/>
              </w:rPr>
              <w:t>сельского поселения</w:t>
            </w:r>
            <w:r w:rsidR="00272312" w:rsidRPr="009955CF">
              <w:rPr>
                <w:sz w:val="28"/>
                <w:szCs w:val="28"/>
              </w:rPr>
              <w:t xml:space="preserve"> и оптимизации</w:t>
            </w:r>
            <w:r w:rsidRPr="009955CF">
              <w:rPr>
                <w:sz w:val="28"/>
                <w:szCs w:val="28"/>
              </w:rPr>
              <w:t xml:space="preserve"> расходов</w:t>
            </w:r>
            <w:r w:rsidR="00272312" w:rsidRPr="009955CF">
              <w:rPr>
                <w:sz w:val="28"/>
                <w:szCs w:val="28"/>
              </w:rPr>
              <w:t xml:space="preserve"> местного</w:t>
            </w:r>
            <w:r w:rsidRPr="009955CF">
              <w:rPr>
                <w:sz w:val="28"/>
                <w:szCs w:val="28"/>
              </w:rPr>
              <w:t xml:space="preserve"> бюджета до 20</w:t>
            </w:r>
            <w:r w:rsidR="00071486" w:rsidRPr="009955CF">
              <w:rPr>
                <w:sz w:val="28"/>
                <w:szCs w:val="28"/>
              </w:rPr>
              <w:t>28</w:t>
            </w:r>
            <w:r w:rsidRPr="009955CF">
              <w:rPr>
                <w:sz w:val="28"/>
                <w:szCs w:val="28"/>
              </w:rPr>
              <w:t>года</w:t>
            </w:r>
            <w:r w:rsidR="00263377" w:rsidRPr="009955CF">
              <w:rPr>
                <w:sz w:val="28"/>
                <w:szCs w:val="28"/>
              </w:rPr>
              <w:t>»</w:t>
            </w:r>
          </w:p>
          <w:p w:rsidR="00272312" w:rsidRPr="00272312" w:rsidRDefault="00272312" w:rsidP="00272312">
            <w:pPr>
              <w:jc w:val="both"/>
              <w:rPr>
                <w:b/>
                <w:sz w:val="28"/>
                <w:szCs w:val="28"/>
              </w:rPr>
            </w:pPr>
          </w:p>
        </w:tc>
      </w:tr>
    </w:tbl>
    <w:p w:rsidR="00861A83" w:rsidRPr="00373F38" w:rsidRDefault="00765B58" w:rsidP="00373F38">
      <w:pPr>
        <w:spacing w:line="276" w:lineRule="auto"/>
        <w:jc w:val="both"/>
      </w:pPr>
      <w:r w:rsidRPr="004C5B0F">
        <w:rPr>
          <w:sz w:val="28"/>
          <w:szCs w:val="28"/>
        </w:rPr>
        <w:t xml:space="preserve">    </w:t>
      </w:r>
      <w:r w:rsidR="009955CF">
        <w:rPr>
          <w:sz w:val="28"/>
          <w:szCs w:val="28"/>
        </w:rPr>
        <w:tab/>
      </w:r>
      <w:r w:rsidR="00D03498" w:rsidRPr="004C5B0F">
        <w:rPr>
          <w:sz w:val="28"/>
          <w:szCs w:val="28"/>
        </w:rPr>
        <w:t xml:space="preserve">В целях </w:t>
      </w:r>
      <w:r w:rsidR="00373F38" w:rsidRPr="004C5B0F">
        <w:rPr>
          <w:sz w:val="28"/>
          <w:szCs w:val="28"/>
        </w:rPr>
        <w:t>исполнения подпункта</w:t>
      </w:r>
      <w:r w:rsidR="00D03498" w:rsidRPr="004C5B0F">
        <w:rPr>
          <w:sz w:val="28"/>
          <w:szCs w:val="28"/>
        </w:rPr>
        <w:t xml:space="preserve"> 2.1.1.</w:t>
      </w:r>
      <w:r w:rsidR="00373F38">
        <w:rPr>
          <w:sz w:val="28"/>
          <w:szCs w:val="28"/>
        </w:rPr>
        <w:t>5</w:t>
      </w:r>
      <w:r w:rsidR="00D03498" w:rsidRPr="004C5B0F">
        <w:rPr>
          <w:sz w:val="28"/>
          <w:szCs w:val="28"/>
        </w:rPr>
        <w:t xml:space="preserve"> пункта 2 соглашения между </w:t>
      </w:r>
      <w:r w:rsidR="00373F38" w:rsidRPr="00373F38">
        <w:rPr>
          <w:color w:val="000000"/>
          <w:sz w:val="28"/>
          <w:szCs w:val="28"/>
        </w:rPr>
        <w:t>Финансово-экономическ</w:t>
      </w:r>
      <w:r w:rsidR="00373F38">
        <w:rPr>
          <w:color w:val="000000"/>
          <w:sz w:val="28"/>
          <w:szCs w:val="28"/>
        </w:rPr>
        <w:t>им</w:t>
      </w:r>
      <w:r w:rsidR="00373F38" w:rsidRPr="00373F38">
        <w:rPr>
          <w:color w:val="000000"/>
          <w:sz w:val="28"/>
          <w:szCs w:val="28"/>
        </w:rPr>
        <w:t xml:space="preserve"> управление</w:t>
      </w:r>
      <w:r w:rsidR="00373F38">
        <w:rPr>
          <w:color w:val="000000"/>
          <w:sz w:val="28"/>
          <w:szCs w:val="28"/>
        </w:rPr>
        <w:t>м</w:t>
      </w:r>
      <w:r w:rsidR="00373F38" w:rsidRPr="00373F38">
        <w:rPr>
          <w:color w:val="000000"/>
          <w:sz w:val="28"/>
          <w:szCs w:val="28"/>
        </w:rPr>
        <w:t xml:space="preserve"> Администрации Октябрьского района Ростовской области</w:t>
      </w:r>
      <w:r w:rsidR="00D03498" w:rsidRPr="004C5B0F">
        <w:rPr>
          <w:sz w:val="28"/>
          <w:szCs w:val="28"/>
        </w:rPr>
        <w:t xml:space="preserve"> и Администрацией </w:t>
      </w:r>
      <w:r w:rsidR="007360B3" w:rsidRPr="004C5B0F">
        <w:rPr>
          <w:sz w:val="28"/>
          <w:szCs w:val="28"/>
        </w:rPr>
        <w:t>Персиановского</w:t>
      </w:r>
      <w:r w:rsidR="00D03498" w:rsidRPr="004C5B0F">
        <w:rPr>
          <w:sz w:val="28"/>
          <w:szCs w:val="28"/>
        </w:rPr>
        <w:t xml:space="preserve"> сельского </w:t>
      </w:r>
      <w:r w:rsidR="00373F38" w:rsidRPr="004C5B0F">
        <w:rPr>
          <w:sz w:val="28"/>
          <w:szCs w:val="28"/>
        </w:rPr>
        <w:t>поселения о</w:t>
      </w:r>
      <w:r w:rsidR="00373F38" w:rsidRPr="00373F38">
        <w:rPr>
          <w:bCs/>
          <w:color w:val="000000"/>
          <w:sz w:val="28"/>
          <w:szCs w:val="28"/>
        </w:rPr>
        <w:t xml:space="preserve"> мерах по социально-экономическому развитию и оздоровлению муниципальных финансов</w:t>
      </w:r>
      <w:r w:rsidR="00373F38">
        <w:t xml:space="preserve"> </w:t>
      </w:r>
      <w:r w:rsidR="00373F38" w:rsidRPr="00373F38">
        <w:rPr>
          <w:bCs/>
          <w:color w:val="000000"/>
          <w:sz w:val="28"/>
          <w:szCs w:val="28"/>
        </w:rPr>
        <w:t>Персиановского сельского поселения Октябрьского района</w:t>
      </w:r>
      <w:r w:rsidR="00D03498" w:rsidRPr="004C5B0F">
        <w:rPr>
          <w:sz w:val="28"/>
          <w:szCs w:val="28"/>
        </w:rPr>
        <w:t xml:space="preserve"> от</w:t>
      </w:r>
      <w:r w:rsidR="00373F38">
        <w:rPr>
          <w:sz w:val="28"/>
          <w:szCs w:val="28"/>
        </w:rPr>
        <w:t xml:space="preserve"> </w:t>
      </w:r>
      <w:r w:rsidR="00373F38" w:rsidRPr="00373F38">
        <w:rPr>
          <w:color w:val="000000"/>
          <w:sz w:val="28"/>
          <w:szCs w:val="28"/>
        </w:rPr>
        <w:t>29 декабря 2025</w:t>
      </w:r>
      <w:r w:rsidR="00373F38" w:rsidRPr="00373F38">
        <w:rPr>
          <w:color w:val="000000"/>
          <w:sz w:val="24"/>
          <w:szCs w:val="24"/>
        </w:rPr>
        <w:t> </w:t>
      </w:r>
      <w:r w:rsidR="00373F38" w:rsidRPr="004C5B0F">
        <w:rPr>
          <w:sz w:val="28"/>
          <w:szCs w:val="28"/>
        </w:rPr>
        <w:t>№</w:t>
      </w:r>
      <w:r w:rsidR="00D03498" w:rsidRPr="004C5B0F">
        <w:rPr>
          <w:sz w:val="28"/>
          <w:szCs w:val="28"/>
        </w:rPr>
        <w:t xml:space="preserve"> </w:t>
      </w:r>
      <w:r w:rsidR="00373F38" w:rsidRPr="00373F38">
        <w:rPr>
          <w:bCs/>
          <w:color w:val="000000"/>
          <w:sz w:val="28"/>
          <w:szCs w:val="28"/>
        </w:rPr>
        <w:t>2026-12</w:t>
      </w:r>
      <w:r w:rsidR="00373F38" w:rsidRPr="00373F38">
        <w:rPr>
          <w:b/>
          <w:bCs/>
          <w:color w:val="000000"/>
          <w:sz w:val="36"/>
          <w:szCs w:val="36"/>
        </w:rPr>
        <w:t>,</w:t>
      </w:r>
      <w:r w:rsidR="00D03498" w:rsidRPr="004C5B0F">
        <w:rPr>
          <w:sz w:val="28"/>
          <w:szCs w:val="28"/>
        </w:rPr>
        <w:t xml:space="preserve"> в соответствии с распоряжением Правительства Ростовской области </w:t>
      </w:r>
      <w:r w:rsidR="00682AED" w:rsidRPr="004C5B0F">
        <w:rPr>
          <w:sz w:val="28"/>
          <w:szCs w:val="28"/>
        </w:rPr>
        <w:t xml:space="preserve">от </w:t>
      </w:r>
      <w:r w:rsidR="00373F38">
        <w:rPr>
          <w:sz w:val="28"/>
          <w:szCs w:val="28"/>
        </w:rPr>
        <w:t>16</w:t>
      </w:r>
      <w:r w:rsidR="00682AED" w:rsidRPr="004C5B0F">
        <w:rPr>
          <w:sz w:val="28"/>
          <w:szCs w:val="28"/>
        </w:rPr>
        <w:t>.0</w:t>
      </w:r>
      <w:r w:rsidR="00373F38">
        <w:rPr>
          <w:sz w:val="28"/>
          <w:szCs w:val="28"/>
        </w:rPr>
        <w:t>3</w:t>
      </w:r>
      <w:r w:rsidR="00682AED" w:rsidRPr="004C5B0F">
        <w:rPr>
          <w:sz w:val="28"/>
          <w:szCs w:val="28"/>
        </w:rPr>
        <w:t>.202</w:t>
      </w:r>
      <w:r w:rsidR="00373F38">
        <w:rPr>
          <w:sz w:val="28"/>
          <w:szCs w:val="28"/>
        </w:rPr>
        <w:t>6</w:t>
      </w:r>
      <w:r w:rsidR="00682AED" w:rsidRPr="004C5B0F">
        <w:rPr>
          <w:sz w:val="28"/>
          <w:szCs w:val="28"/>
        </w:rPr>
        <w:t xml:space="preserve"> № </w:t>
      </w:r>
      <w:r w:rsidR="00373F38">
        <w:rPr>
          <w:sz w:val="28"/>
          <w:szCs w:val="28"/>
        </w:rPr>
        <w:t>130</w:t>
      </w:r>
      <w:r w:rsidR="00682AED" w:rsidRPr="004C5B0F">
        <w:rPr>
          <w:sz w:val="28"/>
          <w:szCs w:val="28"/>
        </w:rPr>
        <w:t xml:space="preserve"> </w:t>
      </w:r>
      <w:r w:rsidR="00D03498" w:rsidRPr="004C5B0F">
        <w:rPr>
          <w:sz w:val="28"/>
          <w:szCs w:val="28"/>
        </w:rPr>
        <w:t>«</w:t>
      </w:r>
      <w:r w:rsidR="00373F38" w:rsidRPr="00373F38">
        <w:rPr>
          <w:sz w:val="28"/>
          <w:szCs w:val="28"/>
        </w:rPr>
        <w:t>Об</w:t>
      </w:r>
      <w:r w:rsidR="00373F38">
        <w:rPr>
          <w:sz w:val="28"/>
          <w:szCs w:val="28"/>
        </w:rPr>
        <w:t xml:space="preserve"> утверждении Плана мероприятий </w:t>
      </w:r>
      <w:r w:rsidR="00373F38" w:rsidRPr="00373F38">
        <w:rPr>
          <w:sz w:val="28"/>
          <w:szCs w:val="28"/>
        </w:rPr>
        <w:t>по росту доходного потенциала Ростовской области и оптимизации расходов областного бюджета до 2028 года</w:t>
      </w:r>
      <w:r w:rsidR="00D03498" w:rsidRPr="004C5B0F">
        <w:rPr>
          <w:sz w:val="28"/>
          <w:szCs w:val="28"/>
        </w:rPr>
        <w:t>», руководствуясь Устав</w:t>
      </w:r>
      <w:r w:rsidR="00373F38">
        <w:rPr>
          <w:sz w:val="28"/>
          <w:szCs w:val="28"/>
        </w:rPr>
        <w:t>ом</w:t>
      </w:r>
      <w:r w:rsidR="00D03498" w:rsidRPr="004C5B0F">
        <w:rPr>
          <w:sz w:val="28"/>
          <w:szCs w:val="28"/>
        </w:rPr>
        <w:t xml:space="preserve"> муниципального </w:t>
      </w:r>
      <w:r w:rsidR="00373F38" w:rsidRPr="004C5B0F">
        <w:rPr>
          <w:sz w:val="28"/>
          <w:szCs w:val="28"/>
        </w:rPr>
        <w:t>образования «</w:t>
      </w:r>
      <w:r w:rsidR="007360B3" w:rsidRPr="004C5B0F">
        <w:rPr>
          <w:sz w:val="28"/>
          <w:szCs w:val="28"/>
        </w:rPr>
        <w:t>Персиановское</w:t>
      </w:r>
      <w:r w:rsidR="00861A83" w:rsidRPr="004C5B0F">
        <w:rPr>
          <w:sz w:val="28"/>
          <w:szCs w:val="28"/>
        </w:rPr>
        <w:t xml:space="preserve"> сельское поселение»:</w:t>
      </w:r>
    </w:p>
    <w:p w:rsidR="004C5B0F" w:rsidRDefault="004C5B0F" w:rsidP="00474BA1">
      <w:pPr>
        <w:shd w:val="clear" w:color="auto" w:fill="FFFFFF"/>
        <w:jc w:val="center"/>
        <w:rPr>
          <w:sz w:val="28"/>
          <w:szCs w:val="28"/>
        </w:rPr>
      </w:pPr>
    </w:p>
    <w:p w:rsidR="00533370" w:rsidRDefault="00CF1DB5" w:rsidP="00337E03">
      <w:pPr>
        <w:shd w:val="clear" w:color="auto" w:fill="FFFFFF"/>
        <w:spacing w:line="276" w:lineRule="auto"/>
        <w:jc w:val="center"/>
        <w:rPr>
          <w:b/>
          <w:sz w:val="28"/>
          <w:szCs w:val="28"/>
        </w:rPr>
      </w:pPr>
      <w:r w:rsidRPr="00272312">
        <w:rPr>
          <w:b/>
          <w:sz w:val="28"/>
          <w:szCs w:val="28"/>
        </w:rPr>
        <w:t>ПОСТАНОВЛЯЮ:</w:t>
      </w:r>
    </w:p>
    <w:p w:rsidR="00CB3249" w:rsidRPr="00272312" w:rsidRDefault="00CB3249" w:rsidP="00337E03">
      <w:pPr>
        <w:shd w:val="clear" w:color="auto" w:fill="FFFFFF"/>
        <w:spacing w:line="276" w:lineRule="auto"/>
        <w:jc w:val="center"/>
        <w:rPr>
          <w:b/>
          <w:sz w:val="28"/>
          <w:szCs w:val="28"/>
        </w:rPr>
      </w:pPr>
    </w:p>
    <w:p w:rsidR="00A1185A" w:rsidRPr="00A1185A" w:rsidRDefault="00A1185A" w:rsidP="00A1185A">
      <w:pPr>
        <w:spacing w:line="276" w:lineRule="auto"/>
        <w:ind w:firstLine="709"/>
        <w:jc w:val="both"/>
        <w:rPr>
          <w:color w:val="000000"/>
          <w:sz w:val="28"/>
        </w:rPr>
      </w:pPr>
      <w:r w:rsidRPr="00A1185A">
        <w:rPr>
          <w:color w:val="000000"/>
          <w:sz w:val="28"/>
        </w:rPr>
        <w:t>1. В наименовании в постановления от 2</w:t>
      </w:r>
      <w:r>
        <w:rPr>
          <w:color w:val="000000"/>
          <w:sz w:val="28"/>
        </w:rPr>
        <w:t>4</w:t>
      </w:r>
      <w:r w:rsidRPr="00A1185A">
        <w:rPr>
          <w:color w:val="000000"/>
          <w:sz w:val="28"/>
        </w:rPr>
        <w:t>.03.2026 №</w:t>
      </w:r>
      <w:r>
        <w:rPr>
          <w:color w:val="000000"/>
          <w:sz w:val="28"/>
        </w:rPr>
        <w:t>110</w:t>
      </w:r>
      <w:r w:rsidRPr="00A1185A">
        <w:rPr>
          <w:color w:val="000000"/>
          <w:sz w:val="28"/>
        </w:rPr>
        <w:t xml:space="preserve"> «Об утверждении Плана мероприятий по росту доходного потенциала </w:t>
      </w:r>
      <w:r>
        <w:rPr>
          <w:color w:val="000000"/>
          <w:sz w:val="28"/>
        </w:rPr>
        <w:t>Персиановского</w:t>
      </w:r>
      <w:r w:rsidRPr="00A1185A">
        <w:rPr>
          <w:color w:val="000000"/>
          <w:sz w:val="28"/>
        </w:rPr>
        <w:t xml:space="preserve"> сельского поселения и оптимизации расходов бюджета Персиановского сельского поселения до 2028 года» слова «до 2028 года» заменить на слова «до 20</w:t>
      </w:r>
      <w:r w:rsidR="00071486">
        <w:rPr>
          <w:color w:val="000000"/>
          <w:sz w:val="28"/>
        </w:rPr>
        <w:t>30</w:t>
      </w:r>
      <w:r w:rsidRPr="00A1185A">
        <w:rPr>
          <w:color w:val="000000"/>
          <w:sz w:val="28"/>
        </w:rPr>
        <w:t xml:space="preserve"> года включительно».</w:t>
      </w:r>
    </w:p>
    <w:p w:rsidR="00A1185A" w:rsidRPr="00A1185A" w:rsidRDefault="00A1185A" w:rsidP="00A1185A">
      <w:pPr>
        <w:spacing w:line="276" w:lineRule="auto"/>
        <w:ind w:firstLine="709"/>
        <w:jc w:val="both"/>
        <w:rPr>
          <w:color w:val="000000"/>
          <w:sz w:val="28"/>
        </w:rPr>
      </w:pPr>
      <w:r w:rsidRPr="00A1185A">
        <w:rPr>
          <w:color w:val="000000"/>
          <w:sz w:val="28"/>
        </w:rPr>
        <w:t>2. Приложение №1 к постановлению от 2</w:t>
      </w:r>
      <w:r>
        <w:rPr>
          <w:color w:val="000000"/>
          <w:sz w:val="28"/>
        </w:rPr>
        <w:t>4</w:t>
      </w:r>
      <w:r w:rsidRPr="00A1185A">
        <w:rPr>
          <w:color w:val="000000"/>
          <w:sz w:val="28"/>
        </w:rPr>
        <w:t>.03.2026 №</w:t>
      </w:r>
      <w:r>
        <w:rPr>
          <w:color w:val="000000"/>
          <w:sz w:val="28"/>
        </w:rPr>
        <w:t>110</w:t>
      </w:r>
      <w:r w:rsidRPr="00A1185A">
        <w:rPr>
          <w:color w:val="000000"/>
          <w:sz w:val="28"/>
        </w:rPr>
        <w:t xml:space="preserve"> «Об утверждении Плана мероприятий по росту доходного потенциала</w:t>
      </w:r>
      <w:r w:rsidRPr="00A1185A">
        <w:t xml:space="preserve"> </w:t>
      </w:r>
      <w:r w:rsidRPr="00A1185A">
        <w:rPr>
          <w:color w:val="000000"/>
          <w:sz w:val="28"/>
        </w:rPr>
        <w:t>Персиановского сельского поселения и оптимизации расходов бюджета</w:t>
      </w:r>
      <w:r w:rsidRPr="00A1185A">
        <w:t xml:space="preserve"> </w:t>
      </w:r>
      <w:r w:rsidRPr="00A1185A">
        <w:rPr>
          <w:color w:val="000000"/>
          <w:sz w:val="28"/>
        </w:rPr>
        <w:t>Персиановского сельского поселения до 2028 года» изложить согласно приложению №1 к настоящему постановлению.</w:t>
      </w:r>
    </w:p>
    <w:p w:rsidR="00A1185A" w:rsidRPr="00A1185A" w:rsidRDefault="00CB3249" w:rsidP="009955CF">
      <w:pPr>
        <w:spacing w:line="276" w:lineRule="auto"/>
        <w:ind w:firstLine="709"/>
        <w:jc w:val="both"/>
        <w:rPr>
          <w:color w:val="000000"/>
          <w:sz w:val="28"/>
        </w:rPr>
      </w:pPr>
      <w:r>
        <w:rPr>
          <w:color w:val="000000"/>
          <w:sz w:val="28"/>
        </w:rPr>
        <w:lastRenderedPageBreak/>
        <w:t>3</w:t>
      </w:r>
      <w:r w:rsidR="00A1185A" w:rsidRPr="00A1185A">
        <w:rPr>
          <w:color w:val="000000"/>
          <w:sz w:val="28"/>
        </w:rPr>
        <w:t>. Признать</w:t>
      </w:r>
      <w:r w:rsidR="004D76DD">
        <w:rPr>
          <w:color w:val="000000"/>
          <w:sz w:val="28"/>
        </w:rPr>
        <w:t xml:space="preserve"> утратившим силу постановление</w:t>
      </w:r>
      <w:bookmarkStart w:id="0" w:name="_GoBack"/>
      <w:bookmarkEnd w:id="0"/>
      <w:r w:rsidR="009955CF">
        <w:rPr>
          <w:color w:val="000000"/>
          <w:sz w:val="28"/>
        </w:rPr>
        <w:t xml:space="preserve"> </w:t>
      </w:r>
      <w:r w:rsidR="00A1185A" w:rsidRPr="00A1185A">
        <w:rPr>
          <w:color w:val="000000"/>
          <w:sz w:val="28"/>
        </w:rPr>
        <w:t>Администрации</w:t>
      </w:r>
      <w:r w:rsidR="00A1185A" w:rsidRPr="00A1185A">
        <w:t xml:space="preserve"> </w:t>
      </w:r>
      <w:r w:rsidR="00A1185A" w:rsidRPr="00A1185A">
        <w:rPr>
          <w:color w:val="000000"/>
          <w:sz w:val="28"/>
        </w:rPr>
        <w:t xml:space="preserve">Персиановского сельского поселения № </w:t>
      </w:r>
      <w:r w:rsidR="00263377">
        <w:rPr>
          <w:color w:val="000000"/>
          <w:sz w:val="28"/>
        </w:rPr>
        <w:t>202 от 27.05.2026</w:t>
      </w:r>
      <w:r>
        <w:rPr>
          <w:color w:val="000000"/>
          <w:sz w:val="28"/>
        </w:rPr>
        <w:t xml:space="preserve"> </w:t>
      </w:r>
      <w:r w:rsidRPr="00CB3249">
        <w:rPr>
          <w:color w:val="000000"/>
          <w:sz w:val="28"/>
        </w:rPr>
        <w:t>«Об утверждении Плана мероприятий по росту доходного потенциала Персиановского сельского поселения и оптимизации расходов местного бюджета до 2028года»</w:t>
      </w:r>
      <w:r w:rsidR="00A1185A" w:rsidRPr="00A1185A">
        <w:rPr>
          <w:color w:val="000000"/>
          <w:sz w:val="28"/>
        </w:rPr>
        <w:t>.</w:t>
      </w:r>
    </w:p>
    <w:p w:rsidR="00A1185A" w:rsidRPr="00A1185A" w:rsidRDefault="00CB3249" w:rsidP="00A1185A">
      <w:pPr>
        <w:spacing w:line="276" w:lineRule="auto"/>
        <w:ind w:firstLine="709"/>
        <w:jc w:val="both"/>
        <w:rPr>
          <w:color w:val="000000"/>
          <w:sz w:val="28"/>
        </w:rPr>
      </w:pPr>
      <w:r>
        <w:rPr>
          <w:color w:val="000000"/>
          <w:sz w:val="28"/>
        </w:rPr>
        <w:t>4</w:t>
      </w:r>
      <w:r w:rsidR="00A1185A" w:rsidRPr="00A1185A">
        <w:rPr>
          <w:color w:val="000000"/>
          <w:sz w:val="28"/>
        </w:rPr>
        <w:t>.  Настоящее постановление вступает в силу с даты его подписания.</w:t>
      </w:r>
    </w:p>
    <w:p w:rsidR="00A1185A" w:rsidRPr="00A1185A" w:rsidRDefault="00CB3249" w:rsidP="00A1185A">
      <w:pPr>
        <w:spacing w:line="276" w:lineRule="auto"/>
        <w:ind w:firstLine="709"/>
        <w:jc w:val="both"/>
        <w:rPr>
          <w:color w:val="000000"/>
          <w:sz w:val="28"/>
        </w:rPr>
      </w:pPr>
      <w:r>
        <w:rPr>
          <w:color w:val="000000"/>
          <w:sz w:val="28"/>
        </w:rPr>
        <w:t>5</w:t>
      </w:r>
      <w:r w:rsidR="00A1185A" w:rsidRPr="00A1185A">
        <w:rPr>
          <w:color w:val="000000"/>
          <w:sz w:val="28"/>
        </w:rPr>
        <w:t xml:space="preserve">. Контроль за исполнением настоящего постановления возложить на начальника службы экономики и финансов </w:t>
      </w:r>
      <w:r w:rsidR="00A1185A">
        <w:rPr>
          <w:color w:val="000000"/>
          <w:sz w:val="28"/>
        </w:rPr>
        <w:t>Постригань Т.С.</w:t>
      </w:r>
    </w:p>
    <w:p w:rsidR="0019229D" w:rsidRPr="004C5B0F" w:rsidRDefault="0019229D" w:rsidP="00BE3590">
      <w:pPr>
        <w:jc w:val="both"/>
        <w:outlineLvl w:val="0"/>
        <w:rPr>
          <w:sz w:val="28"/>
          <w:szCs w:val="28"/>
        </w:rPr>
      </w:pPr>
    </w:p>
    <w:p w:rsidR="00BE3590" w:rsidRPr="009955CF" w:rsidRDefault="009955CF" w:rsidP="00BE3590">
      <w:pPr>
        <w:jc w:val="both"/>
        <w:outlineLvl w:val="0"/>
        <w:rPr>
          <w:sz w:val="28"/>
          <w:szCs w:val="28"/>
        </w:rPr>
      </w:pPr>
      <w:r>
        <w:rPr>
          <w:sz w:val="28"/>
          <w:szCs w:val="28"/>
        </w:rPr>
        <w:t xml:space="preserve">        </w:t>
      </w:r>
      <w:r w:rsidR="00BE3590" w:rsidRPr="009955CF">
        <w:rPr>
          <w:sz w:val="28"/>
          <w:szCs w:val="28"/>
        </w:rPr>
        <w:t>Глава Администрации</w:t>
      </w:r>
    </w:p>
    <w:p w:rsidR="00057AE0" w:rsidRPr="009955CF" w:rsidRDefault="007360B3" w:rsidP="0019229D">
      <w:pPr>
        <w:outlineLvl w:val="0"/>
        <w:rPr>
          <w:sz w:val="28"/>
          <w:szCs w:val="28"/>
        </w:rPr>
      </w:pPr>
      <w:r w:rsidRPr="009955CF">
        <w:rPr>
          <w:sz w:val="28"/>
          <w:szCs w:val="28"/>
        </w:rPr>
        <w:t>Персиановского</w:t>
      </w:r>
      <w:r w:rsidR="00C2371D" w:rsidRPr="009955CF">
        <w:rPr>
          <w:sz w:val="28"/>
          <w:szCs w:val="28"/>
        </w:rPr>
        <w:t xml:space="preserve"> </w:t>
      </w:r>
      <w:r w:rsidR="00BE3590" w:rsidRPr="009955CF">
        <w:rPr>
          <w:sz w:val="28"/>
          <w:szCs w:val="28"/>
        </w:rPr>
        <w:t>сельского поселения</w:t>
      </w:r>
      <w:r w:rsidR="00BE3590" w:rsidRPr="009955CF">
        <w:rPr>
          <w:sz w:val="28"/>
          <w:szCs w:val="28"/>
        </w:rPr>
        <w:tab/>
      </w:r>
      <w:r w:rsidR="009955CF">
        <w:rPr>
          <w:sz w:val="28"/>
          <w:szCs w:val="28"/>
        </w:rPr>
        <w:t xml:space="preserve">            </w:t>
      </w:r>
      <w:r w:rsidR="00BE3590" w:rsidRPr="009955CF">
        <w:rPr>
          <w:sz w:val="28"/>
          <w:szCs w:val="28"/>
        </w:rPr>
        <w:tab/>
      </w:r>
      <w:r w:rsidRPr="009955CF">
        <w:rPr>
          <w:sz w:val="28"/>
          <w:szCs w:val="28"/>
        </w:rPr>
        <w:t>Д.В. Степаненко</w:t>
      </w:r>
      <w:r w:rsidR="00FD099D" w:rsidRPr="009955CF">
        <w:rPr>
          <w:sz w:val="28"/>
          <w:szCs w:val="28"/>
        </w:rPr>
        <w:t xml:space="preserve"> </w:t>
      </w:r>
    </w:p>
    <w:p w:rsidR="00682AED" w:rsidRDefault="00682AED" w:rsidP="0019229D">
      <w:pPr>
        <w:outlineLvl w:val="0"/>
        <w:rPr>
          <w:sz w:val="28"/>
          <w:szCs w:val="28"/>
        </w:rPr>
      </w:pPr>
    </w:p>
    <w:p w:rsidR="004C5B0F" w:rsidRDefault="004C5B0F" w:rsidP="00682AED">
      <w:pPr>
        <w:ind w:left="6804"/>
        <w:jc w:val="right"/>
        <w:rPr>
          <w:sz w:val="28"/>
          <w:szCs w:val="28"/>
        </w:rPr>
      </w:pPr>
      <w:r>
        <w:rPr>
          <w:sz w:val="28"/>
          <w:szCs w:val="28"/>
        </w:rPr>
        <w:t xml:space="preserve">  </w:t>
      </w:r>
    </w:p>
    <w:p w:rsidR="004C5B0F" w:rsidRDefault="004C5B0F" w:rsidP="00682AED">
      <w:pPr>
        <w:ind w:left="6804"/>
        <w:jc w:val="right"/>
        <w:rPr>
          <w:sz w:val="28"/>
          <w:szCs w:val="28"/>
        </w:rPr>
      </w:pPr>
    </w:p>
    <w:p w:rsidR="004C5B0F" w:rsidRDefault="004C5B0F" w:rsidP="00682AED">
      <w:pPr>
        <w:ind w:left="6804"/>
        <w:jc w:val="right"/>
        <w:rPr>
          <w:sz w:val="28"/>
          <w:szCs w:val="28"/>
        </w:rPr>
      </w:pPr>
    </w:p>
    <w:p w:rsidR="004C5B0F" w:rsidRDefault="004C5B0F" w:rsidP="00682AED">
      <w:pPr>
        <w:ind w:left="6804"/>
        <w:jc w:val="right"/>
        <w:rPr>
          <w:sz w:val="28"/>
          <w:szCs w:val="28"/>
        </w:rPr>
      </w:pPr>
    </w:p>
    <w:p w:rsidR="004C5B0F" w:rsidRDefault="004C5B0F" w:rsidP="00682AED">
      <w:pPr>
        <w:ind w:left="6804"/>
        <w:jc w:val="right"/>
        <w:rPr>
          <w:sz w:val="28"/>
          <w:szCs w:val="28"/>
        </w:rPr>
      </w:pPr>
    </w:p>
    <w:p w:rsidR="00337E03" w:rsidRDefault="00337E03" w:rsidP="00682AED">
      <w:pPr>
        <w:ind w:left="6804"/>
        <w:jc w:val="right"/>
        <w:rPr>
          <w:sz w:val="28"/>
          <w:szCs w:val="28"/>
        </w:rPr>
        <w:sectPr w:rsidR="00337E03" w:rsidSect="009955CF">
          <w:headerReference w:type="even" r:id="rId9"/>
          <w:headerReference w:type="default" r:id="rId10"/>
          <w:pgSz w:w="11900" w:h="16820"/>
          <w:pgMar w:top="142" w:right="701" w:bottom="397" w:left="1843" w:header="720" w:footer="720" w:gutter="0"/>
          <w:cols w:space="720"/>
        </w:sectPr>
      </w:pPr>
    </w:p>
    <w:p w:rsidR="004C5B0F" w:rsidRDefault="004C5B0F" w:rsidP="00682AED">
      <w:pPr>
        <w:ind w:left="6804"/>
        <w:jc w:val="right"/>
        <w:rPr>
          <w:sz w:val="28"/>
          <w:szCs w:val="28"/>
        </w:rPr>
      </w:pPr>
    </w:p>
    <w:p w:rsidR="00C14837" w:rsidRPr="00FE2020" w:rsidRDefault="00C14837" w:rsidP="00C14837">
      <w:pPr>
        <w:ind w:left="11057"/>
        <w:jc w:val="right"/>
        <w:rPr>
          <w:sz w:val="24"/>
          <w:szCs w:val="24"/>
        </w:rPr>
      </w:pPr>
      <w:r w:rsidRPr="00FE2020">
        <w:rPr>
          <w:sz w:val="24"/>
          <w:szCs w:val="24"/>
        </w:rPr>
        <w:t xml:space="preserve">Приложение № 1 </w:t>
      </w:r>
    </w:p>
    <w:p w:rsidR="00C14837" w:rsidRPr="00FE2020" w:rsidRDefault="00C14837" w:rsidP="00C14837">
      <w:pPr>
        <w:ind w:left="11057"/>
        <w:jc w:val="right"/>
        <w:rPr>
          <w:sz w:val="24"/>
          <w:szCs w:val="24"/>
        </w:rPr>
      </w:pPr>
      <w:r w:rsidRPr="00FE2020">
        <w:rPr>
          <w:sz w:val="24"/>
          <w:szCs w:val="24"/>
        </w:rPr>
        <w:t xml:space="preserve">к постановлению Администрации </w:t>
      </w:r>
    </w:p>
    <w:p w:rsidR="00C14837" w:rsidRPr="00FE2020" w:rsidRDefault="00C14837" w:rsidP="00C14837">
      <w:pPr>
        <w:ind w:left="11057"/>
        <w:jc w:val="right"/>
        <w:rPr>
          <w:sz w:val="24"/>
          <w:szCs w:val="24"/>
        </w:rPr>
      </w:pPr>
      <w:r>
        <w:rPr>
          <w:sz w:val="24"/>
          <w:szCs w:val="24"/>
        </w:rPr>
        <w:t>Персиановского</w:t>
      </w:r>
      <w:r w:rsidRPr="00FE2020">
        <w:rPr>
          <w:sz w:val="24"/>
          <w:szCs w:val="24"/>
        </w:rPr>
        <w:t xml:space="preserve"> сельского поселения</w:t>
      </w:r>
    </w:p>
    <w:p w:rsidR="00C14837" w:rsidRPr="00FE2020" w:rsidRDefault="00C14837" w:rsidP="00C14837">
      <w:pPr>
        <w:ind w:left="11057"/>
        <w:jc w:val="right"/>
        <w:rPr>
          <w:sz w:val="24"/>
          <w:szCs w:val="24"/>
        </w:rPr>
      </w:pPr>
      <w:r w:rsidRPr="00FE2020">
        <w:rPr>
          <w:sz w:val="24"/>
          <w:szCs w:val="24"/>
        </w:rPr>
        <w:t xml:space="preserve">от </w:t>
      </w:r>
      <w:r w:rsidR="00867443">
        <w:rPr>
          <w:sz w:val="24"/>
          <w:szCs w:val="24"/>
        </w:rPr>
        <w:t>24</w:t>
      </w:r>
      <w:r w:rsidR="00071486">
        <w:rPr>
          <w:sz w:val="24"/>
          <w:szCs w:val="24"/>
        </w:rPr>
        <w:t>.09</w:t>
      </w:r>
      <w:r>
        <w:rPr>
          <w:sz w:val="24"/>
          <w:szCs w:val="24"/>
        </w:rPr>
        <w:t>.20</w:t>
      </w:r>
      <w:r w:rsidR="00F1131D">
        <w:rPr>
          <w:sz w:val="24"/>
          <w:szCs w:val="24"/>
        </w:rPr>
        <w:t>2</w:t>
      </w:r>
      <w:r w:rsidR="00DB2EE7">
        <w:rPr>
          <w:sz w:val="24"/>
          <w:szCs w:val="24"/>
        </w:rPr>
        <w:t>6</w:t>
      </w:r>
      <w:r>
        <w:rPr>
          <w:sz w:val="24"/>
          <w:szCs w:val="24"/>
        </w:rPr>
        <w:t xml:space="preserve"> </w:t>
      </w:r>
      <w:r w:rsidR="00F1131D">
        <w:rPr>
          <w:sz w:val="24"/>
          <w:szCs w:val="24"/>
        </w:rPr>
        <w:t xml:space="preserve">№ </w:t>
      </w:r>
      <w:r w:rsidR="00867443">
        <w:rPr>
          <w:sz w:val="24"/>
          <w:szCs w:val="24"/>
        </w:rPr>
        <w:t>356</w:t>
      </w:r>
    </w:p>
    <w:p w:rsidR="00C14837" w:rsidRDefault="00C14837" w:rsidP="00C14837">
      <w:pPr>
        <w:jc w:val="center"/>
        <w:rPr>
          <w:sz w:val="24"/>
          <w:szCs w:val="24"/>
        </w:rPr>
      </w:pPr>
    </w:p>
    <w:p w:rsidR="00272312" w:rsidRDefault="00272312" w:rsidP="00345E6E">
      <w:pPr>
        <w:autoSpaceDE w:val="0"/>
        <w:autoSpaceDN w:val="0"/>
        <w:adjustRightInd w:val="0"/>
        <w:jc w:val="center"/>
        <w:rPr>
          <w:b/>
          <w:sz w:val="28"/>
          <w:szCs w:val="28"/>
        </w:rPr>
      </w:pPr>
      <w:r w:rsidRPr="00272312">
        <w:rPr>
          <w:b/>
          <w:sz w:val="28"/>
          <w:szCs w:val="28"/>
        </w:rPr>
        <w:t xml:space="preserve">ПЛАН МЕРОПРИЯТИЙ </w:t>
      </w:r>
    </w:p>
    <w:p w:rsidR="00272312" w:rsidRDefault="00272312" w:rsidP="00345E6E">
      <w:pPr>
        <w:autoSpaceDE w:val="0"/>
        <w:autoSpaceDN w:val="0"/>
        <w:adjustRightInd w:val="0"/>
        <w:jc w:val="center"/>
        <w:rPr>
          <w:b/>
          <w:sz w:val="28"/>
          <w:szCs w:val="28"/>
        </w:rPr>
      </w:pPr>
      <w:r w:rsidRPr="00272312">
        <w:rPr>
          <w:b/>
          <w:sz w:val="28"/>
          <w:szCs w:val="28"/>
        </w:rPr>
        <w:t xml:space="preserve">по росту доходного потенциала Персиановского сельского поселения </w:t>
      </w:r>
    </w:p>
    <w:p w:rsidR="00C14837" w:rsidRDefault="00272312" w:rsidP="00345E6E">
      <w:pPr>
        <w:autoSpaceDE w:val="0"/>
        <w:autoSpaceDN w:val="0"/>
        <w:adjustRightInd w:val="0"/>
        <w:jc w:val="center"/>
        <w:rPr>
          <w:b/>
          <w:sz w:val="28"/>
          <w:szCs w:val="28"/>
        </w:rPr>
      </w:pPr>
      <w:r w:rsidRPr="00272312">
        <w:rPr>
          <w:b/>
          <w:sz w:val="28"/>
          <w:szCs w:val="28"/>
        </w:rPr>
        <w:t>и оптимизации расходов местного бюджета до 20</w:t>
      </w:r>
      <w:r w:rsidR="00071486">
        <w:rPr>
          <w:b/>
          <w:sz w:val="28"/>
          <w:szCs w:val="28"/>
        </w:rPr>
        <w:t>30</w:t>
      </w:r>
      <w:r w:rsidRPr="00272312">
        <w:rPr>
          <w:b/>
          <w:sz w:val="28"/>
          <w:szCs w:val="28"/>
        </w:rPr>
        <w:t xml:space="preserve"> года</w:t>
      </w:r>
    </w:p>
    <w:p w:rsidR="00C334D4" w:rsidRDefault="00C334D4" w:rsidP="00345E6E">
      <w:pPr>
        <w:autoSpaceDE w:val="0"/>
        <w:autoSpaceDN w:val="0"/>
        <w:adjustRightInd w:val="0"/>
        <w:jc w:val="center"/>
        <w:rPr>
          <w:b/>
          <w:sz w:val="28"/>
          <w:szCs w:val="28"/>
        </w:rPr>
      </w:pPr>
    </w:p>
    <w:tbl>
      <w:tblPr>
        <w:tblW w:w="26966" w:type="dxa"/>
        <w:tblInd w:w="108" w:type="dxa"/>
        <w:tblLayout w:type="fixed"/>
        <w:tblLook w:val="04A0" w:firstRow="1" w:lastRow="0" w:firstColumn="1" w:lastColumn="0" w:noHBand="0" w:noVBand="1"/>
      </w:tblPr>
      <w:tblGrid>
        <w:gridCol w:w="738"/>
        <w:gridCol w:w="44"/>
        <w:gridCol w:w="2507"/>
        <w:gridCol w:w="453"/>
        <w:gridCol w:w="1871"/>
        <w:gridCol w:w="648"/>
        <w:gridCol w:w="1223"/>
        <w:gridCol w:w="866"/>
        <w:gridCol w:w="1005"/>
        <w:gridCol w:w="111"/>
        <w:gridCol w:w="1478"/>
        <w:gridCol w:w="992"/>
        <w:gridCol w:w="851"/>
        <w:gridCol w:w="708"/>
        <w:gridCol w:w="709"/>
        <w:gridCol w:w="709"/>
        <w:gridCol w:w="709"/>
        <w:gridCol w:w="709"/>
        <w:gridCol w:w="709"/>
        <w:gridCol w:w="709"/>
        <w:gridCol w:w="709"/>
        <w:gridCol w:w="709"/>
        <w:gridCol w:w="709"/>
        <w:gridCol w:w="709"/>
        <w:gridCol w:w="709"/>
        <w:gridCol w:w="1418"/>
        <w:gridCol w:w="1418"/>
        <w:gridCol w:w="1418"/>
        <w:gridCol w:w="1418"/>
      </w:tblGrid>
      <w:tr w:rsidR="00071486" w:rsidRPr="009D0EEA" w:rsidTr="00071486">
        <w:trPr>
          <w:gridAfter w:val="12"/>
          <w:wAfter w:w="11344" w:type="dxa"/>
          <w:trHeight w:val="765"/>
        </w:trPr>
        <w:tc>
          <w:tcPr>
            <w:tcW w:w="782" w:type="dxa"/>
            <w:gridSpan w:val="2"/>
            <w:tcBorders>
              <w:top w:val="single" w:sz="4" w:space="0" w:color="auto"/>
              <w:left w:val="single" w:sz="4" w:space="0" w:color="auto"/>
              <w:bottom w:val="nil"/>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w:t>
            </w:r>
          </w:p>
        </w:tc>
        <w:tc>
          <w:tcPr>
            <w:tcW w:w="25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Наименование мероприятия</w:t>
            </w:r>
          </w:p>
        </w:tc>
        <w:tc>
          <w:tcPr>
            <w:tcW w:w="297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rPr>
              <w:t>Механизм реализации</w:t>
            </w:r>
          </w:p>
        </w:tc>
        <w:tc>
          <w:tcPr>
            <w:tcW w:w="208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Ответственный исполнитель</w:t>
            </w:r>
          </w:p>
        </w:tc>
        <w:tc>
          <w:tcPr>
            <w:tcW w:w="111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Срок исполнения</w:t>
            </w:r>
          </w:p>
        </w:tc>
        <w:tc>
          <w:tcPr>
            <w:tcW w:w="14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rPr>
              <w:t>Целевой показатель</w:t>
            </w:r>
          </w:p>
        </w:tc>
        <w:tc>
          <w:tcPr>
            <w:tcW w:w="4678" w:type="dxa"/>
            <w:gridSpan w:val="6"/>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rPr>
              <w:t>Финансовая оценка (бюджетный эффект), тыс. рублей*</w:t>
            </w:r>
          </w:p>
        </w:tc>
      </w:tr>
      <w:tr w:rsidR="00071486" w:rsidRPr="009D0EEA" w:rsidTr="00263377">
        <w:trPr>
          <w:gridAfter w:val="12"/>
          <w:wAfter w:w="11344" w:type="dxa"/>
          <w:trHeight w:val="33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п/п</w:t>
            </w:r>
          </w:p>
        </w:tc>
        <w:tc>
          <w:tcPr>
            <w:tcW w:w="2507" w:type="dxa"/>
            <w:vMerge/>
            <w:tcBorders>
              <w:top w:val="single" w:sz="4" w:space="0" w:color="auto"/>
              <w:left w:val="single" w:sz="4" w:space="0" w:color="auto"/>
              <w:bottom w:val="single" w:sz="4" w:space="0" w:color="auto"/>
              <w:right w:val="single" w:sz="4" w:space="0" w:color="auto"/>
            </w:tcBorders>
            <w:vAlign w:val="center"/>
            <w:hideMark/>
          </w:tcPr>
          <w:p w:rsidR="00071486" w:rsidRPr="009D0EEA" w:rsidRDefault="00071486" w:rsidP="009D0EEA">
            <w:pPr>
              <w:rPr>
                <w:color w:val="000000"/>
              </w:rPr>
            </w:pPr>
          </w:p>
        </w:tc>
        <w:tc>
          <w:tcPr>
            <w:tcW w:w="2972" w:type="dxa"/>
            <w:gridSpan w:val="3"/>
            <w:vMerge/>
            <w:tcBorders>
              <w:top w:val="single" w:sz="4" w:space="0" w:color="auto"/>
              <w:left w:val="single" w:sz="4" w:space="0" w:color="auto"/>
              <w:bottom w:val="single" w:sz="4" w:space="0" w:color="auto"/>
              <w:right w:val="single" w:sz="4" w:space="0" w:color="auto"/>
            </w:tcBorders>
            <w:vAlign w:val="center"/>
            <w:hideMark/>
          </w:tcPr>
          <w:p w:rsidR="00071486" w:rsidRPr="009D0EEA" w:rsidRDefault="00071486" w:rsidP="009D0EEA">
            <w:pPr>
              <w:rPr>
                <w:color w:val="000000"/>
              </w:rPr>
            </w:pPr>
          </w:p>
        </w:tc>
        <w:tc>
          <w:tcPr>
            <w:tcW w:w="2089" w:type="dxa"/>
            <w:gridSpan w:val="2"/>
            <w:vMerge/>
            <w:tcBorders>
              <w:top w:val="single" w:sz="4" w:space="0" w:color="auto"/>
              <w:left w:val="single" w:sz="4" w:space="0" w:color="auto"/>
              <w:bottom w:val="single" w:sz="4" w:space="0" w:color="auto"/>
              <w:right w:val="single" w:sz="4" w:space="0" w:color="auto"/>
            </w:tcBorders>
            <w:vAlign w:val="center"/>
            <w:hideMark/>
          </w:tcPr>
          <w:p w:rsidR="00071486" w:rsidRPr="009D0EEA" w:rsidRDefault="00071486" w:rsidP="009D0EEA">
            <w:pPr>
              <w:rPr>
                <w:color w:val="000000"/>
              </w:rPr>
            </w:pPr>
          </w:p>
        </w:tc>
        <w:tc>
          <w:tcPr>
            <w:tcW w:w="1116" w:type="dxa"/>
            <w:gridSpan w:val="2"/>
            <w:vMerge/>
            <w:tcBorders>
              <w:top w:val="single" w:sz="4" w:space="0" w:color="auto"/>
              <w:left w:val="single" w:sz="4" w:space="0" w:color="auto"/>
              <w:bottom w:val="single" w:sz="4" w:space="0" w:color="auto"/>
              <w:right w:val="single" w:sz="4" w:space="0" w:color="auto"/>
            </w:tcBorders>
            <w:vAlign w:val="center"/>
            <w:hideMark/>
          </w:tcPr>
          <w:p w:rsidR="00071486" w:rsidRPr="009D0EEA" w:rsidRDefault="00071486" w:rsidP="009D0EEA">
            <w:pPr>
              <w:rPr>
                <w:color w:val="000000"/>
              </w:rPr>
            </w:pPr>
          </w:p>
        </w:tc>
        <w:tc>
          <w:tcPr>
            <w:tcW w:w="1478" w:type="dxa"/>
            <w:vMerge/>
            <w:tcBorders>
              <w:top w:val="single" w:sz="4" w:space="0" w:color="auto"/>
              <w:left w:val="single" w:sz="4" w:space="0" w:color="auto"/>
              <w:bottom w:val="single" w:sz="4" w:space="0" w:color="auto"/>
              <w:right w:val="single" w:sz="4" w:space="0" w:color="auto"/>
            </w:tcBorders>
            <w:vAlign w:val="center"/>
            <w:hideMark/>
          </w:tcPr>
          <w:p w:rsidR="00071486" w:rsidRPr="009D0EEA" w:rsidRDefault="00071486" w:rsidP="009D0EEA">
            <w:pPr>
              <w:rPr>
                <w:color w:val="00000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2025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rPr>
              <w:t>2026</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rPr>
              <w:t>2028</w:t>
            </w:r>
          </w:p>
        </w:tc>
        <w:tc>
          <w:tcPr>
            <w:tcW w:w="709" w:type="dxa"/>
            <w:tcBorders>
              <w:top w:val="single" w:sz="4" w:space="0" w:color="auto"/>
              <w:left w:val="nil"/>
              <w:bottom w:val="single" w:sz="4" w:space="0" w:color="auto"/>
              <w:right w:val="single" w:sz="4" w:space="0" w:color="auto"/>
            </w:tcBorders>
          </w:tcPr>
          <w:p w:rsidR="00071486" w:rsidRPr="009D0EEA" w:rsidRDefault="00071486" w:rsidP="009D0EEA">
            <w:pPr>
              <w:jc w:val="center"/>
              <w:rPr>
                <w:color w:val="000000"/>
              </w:rPr>
            </w:pPr>
            <w:r>
              <w:rPr>
                <w:color w:val="000000"/>
              </w:rPr>
              <w:t>2029</w:t>
            </w:r>
          </w:p>
        </w:tc>
        <w:tc>
          <w:tcPr>
            <w:tcW w:w="709" w:type="dxa"/>
            <w:tcBorders>
              <w:top w:val="single" w:sz="4" w:space="0" w:color="auto"/>
              <w:left w:val="nil"/>
              <w:bottom w:val="single" w:sz="4" w:space="0" w:color="auto"/>
              <w:right w:val="single" w:sz="4" w:space="0" w:color="auto"/>
            </w:tcBorders>
          </w:tcPr>
          <w:p w:rsidR="00071486" w:rsidRDefault="00071486" w:rsidP="009D0EEA">
            <w:pPr>
              <w:jc w:val="center"/>
              <w:rPr>
                <w:color w:val="000000"/>
              </w:rPr>
            </w:pPr>
            <w:r>
              <w:rPr>
                <w:color w:val="000000"/>
              </w:rPr>
              <w:t>2030</w:t>
            </w:r>
          </w:p>
        </w:tc>
      </w:tr>
      <w:tr w:rsidR="00071486" w:rsidRPr="009D0EEA" w:rsidTr="00263377">
        <w:trPr>
          <w:gridAfter w:val="12"/>
          <w:wAfter w:w="11344" w:type="dxa"/>
          <w:trHeight w:val="30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1</w:t>
            </w:r>
          </w:p>
        </w:tc>
        <w:tc>
          <w:tcPr>
            <w:tcW w:w="2507" w:type="dxa"/>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2</w:t>
            </w:r>
          </w:p>
        </w:tc>
        <w:tc>
          <w:tcPr>
            <w:tcW w:w="2972" w:type="dxa"/>
            <w:gridSpan w:val="3"/>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rPr>
              <w:t>3</w:t>
            </w:r>
          </w:p>
        </w:tc>
        <w:tc>
          <w:tcPr>
            <w:tcW w:w="2089" w:type="dxa"/>
            <w:gridSpan w:val="2"/>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4</w:t>
            </w:r>
          </w:p>
        </w:tc>
        <w:tc>
          <w:tcPr>
            <w:tcW w:w="1116" w:type="dxa"/>
            <w:gridSpan w:val="2"/>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5</w:t>
            </w:r>
          </w:p>
        </w:tc>
        <w:tc>
          <w:tcPr>
            <w:tcW w:w="1478" w:type="dxa"/>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rPr>
              <w:t>6</w:t>
            </w:r>
          </w:p>
        </w:tc>
        <w:tc>
          <w:tcPr>
            <w:tcW w:w="992" w:type="dxa"/>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7</w:t>
            </w:r>
          </w:p>
        </w:tc>
        <w:tc>
          <w:tcPr>
            <w:tcW w:w="851" w:type="dxa"/>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8</w:t>
            </w:r>
          </w:p>
        </w:tc>
        <w:tc>
          <w:tcPr>
            <w:tcW w:w="708" w:type="dxa"/>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9</w:t>
            </w:r>
          </w:p>
        </w:tc>
        <w:tc>
          <w:tcPr>
            <w:tcW w:w="709" w:type="dxa"/>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10</w:t>
            </w:r>
          </w:p>
        </w:tc>
        <w:tc>
          <w:tcPr>
            <w:tcW w:w="709" w:type="dxa"/>
            <w:tcBorders>
              <w:top w:val="nil"/>
              <w:left w:val="nil"/>
              <w:bottom w:val="single" w:sz="4" w:space="0" w:color="auto"/>
              <w:right w:val="single" w:sz="4" w:space="0" w:color="auto"/>
            </w:tcBorders>
          </w:tcPr>
          <w:p w:rsidR="00071486" w:rsidRPr="009D0EEA" w:rsidRDefault="00071486" w:rsidP="009D0EEA">
            <w:pPr>
              <w:jc w:val="center"/>
              <w:rPr>
                <w:color w:val="000000"/>
                <w:kern w:val="2"/>
              </w:rPr>
            </w:pPr>
            <w:r>
              <w:rPr>
                <w:color w:val="000000"/>
                <w:kern w:val="2"/>
              </w:rPr>
              <w:t>11</w:t>
            </w:r>
          </w:p>
        </w:tc>
        <w:tc>
          <w:tcPr>
            <w:tcW w:w="709" w:type="dxa"/>
            <w:tcBorders>
              <w:top w:val="nil"/>
              <w:left w:val="nil"/>
              <w:bottom w:val="single" w:sz="4" w:space="0" w:color="auto"/>
              <w:right w:val="single" w:sz="4" w:space="0" w:color="auto"/>
            </w:tcBorders>
          </w:tcPr>
          <w:p w:rsidR="00071486" w:rsidRDefault="00071486" w:rsidP="009D0EEA">
            <w:pPr>
              <w:jc w:val="center"/>
              <w:rPr>
                <w:color w:val="000000"/>
                <w:kern w:val="2"/>
              </w:rPr>
            </w:pPr>
            <w:r>
              <w:rPr>
                <w:color w:val="000000"/>
                <w:kern w:val="2"/>
              </w:rPr>
              <w:t>12</w:t>
            </w:r>
          </w:p>
        </w:tc>
      </w:tr>
      <w:tr w:rsidR="00071486" w:rsidRPr="009D0EEA" w:rsidTr="00071486">
        <w:trPr>
          <w:gridAfter w:val="12"/>
          <w:wAfter w:w="11344" w:type="dxa"/>
          <w:trHeight w:val="300"/>
        </w:trPr>
        <w:tc>
          <w:tcPr>
            <w:tcW w:w="14204"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lang w:val="en-US"/>
              </w:rPr>
              <w:t>I</w:t>
            </w:r>
            <w:r w:rsidRPr="009D0EEA">
              <w:rPr>
                <w:color w:val="000000"/>
                <w:kern w:val="2"/>
              </w:rPr>
              <w:t>.Направления по росту доходов бюджета Персиановского сельского поселения Октябрьского района</w:t>
            </w:r>
          </w:p>
        </w:tc>
        <w:tc>
          <w:tcPr>
            <w:tcW w:w="709" w:type="dxa"/>
            <w:tcBorders>
              <w:top w:val="single" w:sz="4" w:space="0" w:color="auto"/>
              <w:left w:val="single" w:sz="4" w:space="0" w:color="auto"/>
              <w:bottom w:val="single" w:sz="4" w:space="0" w:color="auto"/>
              <w:right w:val="single" w:sz="4" w:space="0" w:color="auto"/>
            </w:tcBorders>
          </w:tcPr>
          <w:p w:rsidR="00071486" w:rsidRPr="00A1185A" w:rsidRDefault="00071486" w:rsidP="009D0EEA">
            <w:pPr>
              <w:jc w:val="center"/>
              <w:rPr>
                <w:color w:val="000000"/>
                <w:kern w:val="2"/>
              </w:rPr>
            </w:pPr>
          </w:p>
        </w:tc>
        <w:tc>
          <w:tcPr>
            <w:tcW w:w="709" w:type="dxa"/>
            <w:tcBorders>
              <w:top w:val="single" w:sz="4" w:space="0" w:color="auto"/>
              <w:left w:val="single" w:sz="4" w:space="0" w:color="auto"/>
              <w:bottom w:val="single" w:sz="4" w:space="0" w:color="auto"/>
              <w:right w:val="single" w:sz="4" w:space="0" w:color="auto"/>
            </w:tcBorders>
          </w:tcPr>
          <w:p w:rsidR="00071486" w:rsidRPr="00A1185A" w:rsidRDefault="00071486" w:rsidP="009D0EEA">
            <w:pPr>
              <w:jc w:val="center"/>
              <w:rPr>
                <w:color w:val="000000"/>
                <w:kern w:val="2"/>
              </w:rPr>
            </w:pPr>
          </w:p>
        </w:tc>
      </w:tr>
      <w:tr w:rsidR="00071486" w:rsidRPr="009D0EEA" w:rsidTr="00263377">
        <w:trPr>
          <w:gridAfter w:val="12"/>
          <w:wAfter w:w="11344" w:type="dxa"/>
          <w:trHeight w:val="30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 </w:t>
            </w:r>
          </w:p>
        </w:tc>
        <w:tc>
          <w:tcPr>
            <w:tcW w:w="10162" w:type="dxa"/>
            <w:gridSpan w:val="9"/>
            <w:tcBorders>
              <w:top w:val="single" w:sz="4" w:space="0" w:color="auto"/>
              <w:left w:val="nil"/>
              <w:bottom w:val="single" w:sz="4" w:space="0" w:color="auto"/>
              <w:right w:val="single" w:sz="4" w:space="0" w:color="000000"/>
            </w:tcBorders>
            <w:shd w:val="clear" w:color="auto" w:fill="auto"/>
            <w:hideMark/>
          </w:tcPr>
          <w:p w:rsidR="00071486" w:rsidRPr="009D0EEA" w:rsidRDefault="00071486" w:rsidP="009D0EEA">
            <w:pPr>
              <w:rPr>
                <w:color w:val="000000"/>
              </w:rPr>
            </w:pPr>
            <w:r w:rsidRPr="009D0EEA">
              <w:rPr>
                <w:color w:val="000000"/>
                <w:kern w:val="2"/>
              </w:rPr>
              <w:t>Всего по разделу I</w:t>
            </w:r>
          </w:p>
        </w:tc>
        <w:tc>
          <w:tcPr>
            <w:tcW w:w="992" w:type="dxa"/>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127,8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Pr>
                <w:color w:val="000000"/>
                <w:kern w:val="2"/>
              </w:rPr>
              <w:t>157</w:t>
            </w:r>
            <w:r w:rsidRPr="009D0EEA">
              <w:rPr>
                <w:color w:val="000000"/>
                <w:kern w:val="2"/>
              </w:rPr>
              <w:t>9,1</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130,2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133,4</w:t>
            </w:r>
          </w:p>
        </w:tc>
        <w:tc>
          <w:tcPr>
            <w:tcW w:w="709" w:type="dxa"/>
            <w:tcBorders>
              <w:top w:val="single" w:sz="4" w:space="0" w:color="auto"/>
              <w:left w:val="nil"/>
              <w:bottom w:val="single" w:sz="4" w:space="0" w:color="auto"/>
              <w:right w:val="single" w:sz="4" w:space="0" w:color="auto"/>
            </w:tcBorders>
          </w:tcPr>
          <w:p w:rsidR="00071486" w:rsidRPr="009D0EEA" w:rsidRDefault="00071486" w:rsidP="009D0EEA">
            <w:pPr>
              <w:jc w:val="center"/>
              <w:rPr>
                <w:color w:val="000000"/>
                <w:kern w:val="2"/>
              </w:rPr>
            </w:pPr>
            <w:r>
              <w:rPr>
                <w:color w:val="000000"/>
                <w:kern w:val="2"/>
              </w:rPr>
              <w:t>133,4</w:t>
            </w:r>
          </w:p>
        </w:tc>
        <w:tc>
          <w:tcPr>
            <w:tcW w:w="709" w:type="dxa"/>
            <w:tcBorders>
              <w:top w:val="single" w:sz="4" w:space="0" w:color="auto"/>
              <w:left w:val="nil"/>
              <w:bottom w:val="single" w:sz="4" w:space="0" w:color="auto"/>
              <w:right w:val="single" w:sz="4" w:space="0" w:color="auto"/>
            </w:tcBorders>
          </w:tcPr>
          <w:p w:rsidR="00071486" w:rsidRDefault="00071486" w:rsidP="009D0EEA">
            <w:pPr>
              <w:jc w:val="center"/>
              <w:rPr>
                <w:color w:val="000000"/>
                <w:kern w:val="2"/>
              </w:rPr>
            </w:pPr>
            <w:r>
              <w:rPr>
                <w:color w:val="000000"/>
                <w:kern w:val="2"/>
              </w:rPr>
              <w:t>133,4</w:t>
            </w:r>
          </w:p>
        </w:tc>
      </w:tr>
      <w:tr w:rsidR="00071486" w:rsidRPr="009D0EEA" w:rsidTr="00071486">
        <w:trPr>
          <w:gridAfter w:val="12"/>
          <w:wAfter w:w="11344" w:type="dxa"/>
          <w:trHeight w:val="30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1.</w:t>
            </w:r>
          </w:p>
        </w:tc>
        <w:tc>
          <w:tcPr>
            <w:tcW w:w="13422" w:type="dxa"/>
            <w:gridSpan w:val="13"/>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rPr>
              <w:t>Создание условий для развития налоговой базы и стимулирования инвестиционной активности</w:t>
            </w:r>
          </w:p>
        </w:tc>
        <w:tc>
          <w:tcPr>
            <w:tcW w:w="709" w:type="dxa"/>
            <w:tcBorders>
              <w:top w:val="single" w:sz="4" w:space="0" w:color="auto"/>
              <w:left w:val="nil"/>
              <w:bottom w:val="single" w:sz="4" w:space="0" w:color="auto"/>
              <w:right w:val="single" w:sz="4" w:space="0" w:color="auto"/>
            </w:tcBorders>
          </w:tcPr>
          <w:p w:rsidR="00071486" w:rsidRPr="009D0EEA" w:rsidRDefault="00071486" w:rsidP="009D0EEA">
            <w:pPr>
              <w:jc w:val="center"/>
              <w:rPr>
                <w:color w:val="000000"/>
              </w:rPr>
            </w:pPr>
          </w:p>
        </w:tc>
        <w:tc>
          <w:tcPr>
            <w:tcW w:w="709" w:type="dxa"/>
            <w:tcBorders>
              <w:top w:val="single" w:sz="4" w:space="0" w:color="auto"/>
              <w:left w:val="nil"/>
              <w:bottom w:val="single" w:sz="4" w:space="0" w:color="auto"/>
              <w:right w:val="single" w:sz="4" w:space="0" w:color="auto"/>
            </w:tcBorders>
          </w:tcPr>
          <w:p w:rsidR="00071486" w:rsidRPr="009D0EEA" w:rsidRDefault="00071486" w:rsidP="009D0EEA">
            <w:pPr>
              <w:jc w:val="center"/>
              <w:rPr>
                <w:color w:val="000000"/>
              </w:rPr>
            </w:pPr>
          </w:p>
        </w:tc>
      </w:tr>
      <w:tr w:rsidR="00071486" w:rsidRPr="009D0EEA" w:rsidTr="00263377">
        <w:trPr>
          <w:gridAfter w:val="12"/>
          <w:wAfter w:w="11344" w:type="dxa"/>
          <w:trHeight w:val="201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1.1.</w:t>
            </w:r>
          </w:p>
        </w:tc>
        <w:tc>
          <w:tcPr>
            <w:tcW w:w="2507" w:type="dxa"/>
            <w:tcBorders>
              <w:top w:val="nil"/>
              <w:left w:val="nil"/>
              <w:bottom w:val="single" w:sz="4" w:space="0" w:color="auto"/>
              <w:right w:val="single" w:sz="4" w:space="0" w:color="auto"/>
            </w:tcBorders>
            <w:shd w:val="clear" w:color="auto" w:fill="auto"/>
            <w:hideMark/>
          </w:tcPr>
          <w:p w:rsidR="00071486" w:rsidRPr="009D0EEA" w:rsidRDefault="00071486" w:rsidP="009D0EEA">
            <w:pPr>
              <w:rPr>
                <w:color w:val="000000"/>
              </w:rPr>
            </w:pPr>
            <w:r w:rsidRPr="009D0EEA">
              <w:rPr>
                <w:color w:val="000000"/>
                <w:kern w:val="2"/>
              </w:rPr>
              <w:t>Привлечение инвестиций в экономику Персиановского сельского поселения</w:t>
            </w:r>
          </w:p>
        </w:tc>
        <w:tc>
          <w:tcPr>
            <w:tcW w:w="2972" w:type="dxa"/>
            <w:gridSpan w:val="3"/>
            <w:tcBorders>
              <w:top w:val="nil"/>
              <w:left w:val="nil"/>
              <w:bottom w:val="single" w:sz="4" w:space="0" w:color="auto"/>
              <w:right w:val="single" w:sz="4" w:space="0" w:color="auto"/>
            </w:tcBorders>
            <w:shd w:val="clear" w:color="auto" w:fill="auto"/>
            <w:hideMark/>
          </w:tcPr>
          <w:p w:rsidR="00071486" w:rsidRPr="009D0EEA" w:rsidRDefault="00071486" w:rsidP="009D0EEA">
            <w:pPr>
              <w:rPr>
                <w:color w:val="000000"/>
              </w:rPr>
            </w:pPr>
            <w:r w:rsidRPr="009D0EEA">
              <w:rPr>
                <w:color w:val="000000"/>
              </w:rPr>
              <w:t>реализация мер инвестиционной политики Ростовской области</w:t>
            </w:r>
          </w:p>
        </w:tc>
        <w:tc>
          <w:tcPr>
            <w:tcW w:w="2089" w:type="dxa"/>
            <w:gridSpan w:val="2"/>
            <w:tcBorders>
              <w:top w:val="nil"/>
              <w:left w:val="nil"/>
              <w:bottom w:val="single" w:sz="4" w:space="0" w:color="auto"/>
              <w:right w:val="single" w:sz="4" w:space="0" w:color="auto"/>
            </w:tcBorders>
            <w:shd w:val="clear" w:color="auto" w:fill="auto"/>
            <w:hideMark/>
          </w:tcPr>
          <w:p w:rsidR="00071486" w:rsidRPr="009D0EEA" w:rsidRDefault="00071486" w:rsidP="009D0EEA">
            <w:pPr>
              <w:rPr>
                <w:color w:val="000000"/>
              </w:rPr>
            </w:pPr>
            <w:r w:rsidRPr="009D0EEA">
              <w:rPr>
                <w:color w:val="000000"/>
                <w:kern w:val="2"/>
              </w:rPr>
              <w:t>Заместитель главы Администрации Персиановского сельского поселения по ЖКХ, строительству и благоустройству</w:t>
            </w:r>
          </w:p>
        </w:tc>
        <w:tc>
          <w:tcPr>
            <w:tcW w:w="1116" w:type="dxa"/>
            <w:gridSpan w:val="2"/>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ежегодно</w:t>
            </w:r>
          </w:p>
        </w:tc>
        <w:tc>
          <w:tcPr>
            <w:tcW w:w="1478" w:type="dxa"/>
            <w:tcBorders>
              <w:top w:val="nil"/>
              <w:left w:val="nil"/>
              <w:bottom w:val="single" w:sz="4" w:space="0" w:color="auto"/>
              <w:right w:val="single" w:sz="4" w:space="0" w:color="auto"/>
            </w:tcBorders>
            <w:shd w:val="clear" w:color="auto" w:fill="auto"/>
            <w:hideMark/>
          </w:tcPr>
          <w:p w:rsidR="00071486" w:rsidRPr="009D0EEA" w:rsidRDefault="00071486" w:rsidP="009D0EEA">
            <w:pPr>
              <w:jc w:val="center"/>
              <w:rPr>
                <w:color w:val="000000"/>
              </w:rPr>
            </w:pPr>
            <w:r w:rsidRPr="009D0EEA">
              <w:rPr>
                <w:color w:val="000000"/>
              </w:rPr>
              <w:t xml:space="preserve">увеличение поступления доходов в бюджет </w:t>
            </w:r>
          </w:p>
        </w:tc>
        <w:tc>
          <w:tcPr>
            <w:tcW w:w="992" w:type="dxa"/>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57,8</w:t>
            </w:r>
          </w:p>
        </w:tc>
        <w:tc>
          <w:tcPr>
            <w:tcW w:w="851" w:type="dxa"/>
            <w:tcBorders>
              <w:top w:val="nil"/>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59,1</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60,2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9D0EEA">
            <w:pPr>
              <w:jc w:val="center"/>
              <w:rPr>
                <w:color w:val="000000"/>
              </w:rPr>
            </w:pPr>
            <w:r w:rsidRPr="009D0EEA">
              <w:rPr>
                <w:color w:val="000000"/>
                <w:kern w:val="2"/>
              </w:rPr>
              <w:t>63,4</w:t>
            </w:r>
          </w:p>
        </w:tc>
        <w:tc>
          <w:tcPr>
            <w:tcW w:w="709" w:type="dxa"/>
            <w:tcBorders>
              <w:top w:val="single" w:sz="4" w:space="0" w:color="auto"/>
              <w:left w:val="nil"/>
              <w:bottom w:val="single" w:sz="4" w:space="0" w:color="auto"/>
              <w:right w:val="single" w:sz="4" w:space="0" w:color="auto"/>
            </w:tcBorders>
          </w:tcPr>
          <w:p w:rsidR="00071486" w:rsidRDefault="00071486" w:rsidP="009D0EEA">
            <w:pPr>
              <w:jc w:val="center"/>
              <w:rPr>
                <w:color w:val="000000"/>
                <w:kern w:val="2"/>
              </w:rPr>
            </w:pPr>
          </w:p>
          <w:p w:rsidR="00071486" w:rsidRDefault="00071486" w:rsidP="009D0EEA">
            <w:pPr>
              <w:jc w:val="center"/>
              <w:rPr>
                <w:color w:val="000000"/>
                <w:kern w:val="2"/>
              </w:rPr>
            </w:pPr>
          </w:p>
          <w:p w:rsidR="00071486" w:rsidRDefault="00071486" w:rsidP="009D0EEA">
            <w:pPr>
              <w:jc w:val="center"/>
              <w:rPr>
                <w:color w:val="000000"/>
                <w:kern w:val="2"/>
              </w:rPr>
            </w:pPr>
          </w:p>
          <w:p w:rsidR="00071486" w:rsidRDefault="00071486" w:rsidP="009D0EEA">
            <w:pPr>
              <w:jc w:val="center"/>
              <w:rPr>
                <w:color w:val="000000"/>
                <w:kern w:val="2"/>
              </w:rPr>
            </w:pPr>
          </w:p>
          <w:p w:rsidR="00071486" w:rsidRPr="009D0EEA" w:rsidRDefault="00071486" w:rsidP="009D0EEA">
            <w:pPr>
              <w:jc w:val="center"/>
              <w:rPr>
                <w:color w:val="000000"/>
                <w:kern w:val="2"/>
              </w:rPr>
            </w:pPr>
            <w:r>
              <w:rPr>
                <w:color w:val="000000"/>
                <w:kern w:val="2"/>
              </w:rPr>
              <w:t>63,4</w:t>
            </w:r>
          </w:p>
        </w:tc>
        <w:tc>
          <w:tcPr>
            <w:tcW w:w="709" w:type="dxa"/>
            <w:tcBorders>
              <w:top w:val="single" w:sz="4" w:space="0" w:color="auto"/>
              <w:left w:val="nil"/>
              <w:bottom w:val="single" w:sz="4" w:space="0" w:color="auto"/>
              <w:right w:val="single" w:sz="4" w:space="0" w:color="auto"/>
            </w:tcBorders>
          </w:tcPr>
          <w:p w:rsidR="00071486" w:rsidRDefault="00071486" w:rsidP="009D0EEA">
            <w:pPr>
              <w:jc w:val="center"/>
              <w:rPr>
                <w:color w:val="000000"/>
                <w:kern w:val="2"/>
              </w:rPr>
            </w:pPr>
          </w:p>
          <w:p w:rsidR="00071486" w:rsidRDefault="00071486" w:rsidP="009D0EEA">
            <w:pPr>
              <w:jc w:val="center"/>
              <w:rPr>
                <w:color w:val="000000"/>
                <w:kern w:val="2"/>
              </w:rPr>
            </w:pPr>
          </w:p>
          <w:p w:rsidR="00071486" w:rsidRDefault="00071486" w:rsidP="009D0EEA">
            <w:pPr>
              <w:jc w:val="center"/>
              <w:rPr>
                <w:color w:val="000000"/>
                <w:kern w:val="2"/>
              </w:rPr>
            </w:pPr>
          </w:p>
          <w:p w:rsidR="00071486" w:rsidRDefault="00071486" w:rsidP="009D0EEA">
            <w:pPr>
              <w:jc w:val="center"/>
              <w:rPr>
                <w:color w:val="000000"/>
                <w:kern w:val="2"/>
              </w:rPr>
            </w:pPr>
          </w:p>
          <w:p w:rsidR="00071486" w:rsidRDefault="00071486" w:rsidP="009D0EEA">
            <w:pPr>
              <w:jc w:val="center"/>
              <w:rPr>
                <w:color w:val="000000"/>
                <w:kern w:val="2"/>
              </w:rPr>
            </w:pPr>
            <w:r>
              <w:rPr>
                <w:color w:val="000000"/>
                <w:kern w:val="2"/>
              </w:rPr>
              <w:t>63,4</w:t>
            </w:r>
          </w:p>
        </w:tc>
      </w:tr>
      <w:tr w:rsidR="00071486" w:rsidRPr="009D0EEA" w:rsidTr="00263377">
        <w:trPr>
          <w:gridAfter w:val="12"/>
          <w:wAfter w:w="11344" w:type="dxa"/>
          <w:trHeight w:val="201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1486" w:rsidRPr="009D0EEA" w:rsidRDefault="00071486" w:rsidP="000D4913">
            <w:pPr>
              <w:jc w:val="center"/>
              <w:rPr>
                <w:color w:val="000000"/>
                <w:kern w:val="2"/>
              </w:rPr>
            </w:pPr>
            <w:r>
              <w:rPr>
                <w:color w:val="000000"/>
                <w:kern w:val="2"/>
              </w:rPr>
              <w:t>1.2</w:t>
            </w:r>
          </w:p>
        </w:tc>
        <w:tc>
          <w:tcPr>
            <w:tcW w:w="2507" w:type="dxa"/>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D4913">
            <w:pPr>
              <w:ind w:left="57" w:right="57"/>
              <w:rPr>
                <w:szCs w:val="24"/>
              </w:rPr>
            </w:pPr>
            <w:r w:rsidRPr="00F278D6">
              <w:rPr>
                <w:szCs w:val="24"/>
              </w:rPr>
              <w:t xml:space="preserve">Актуализация законодательства </w:t>
            </w:r>
            <w:r w:rsidRPr="000D4913">
              <w:rPr>
                <w:szCs w:val="24"/>
              </w:rPr>
              <w:t>Персиановского</w:t>
            </w:r>
            <w:r>
              <w:rPr>
                <w:szCs w:val="24"/>
              </w:rPr>
              <w:t xml:space="preserve"> сельского поселения</w:t>
            </w:r>
            <w:r w:rsidRPr="00F278D6">
              <w:rPr>
                <w:szCs w:val="24"/>
              </w:rPr>
              <w:t>:</w:t>
            </w:r>
          </w:p>
          <w:p w:rsidR="00071486" w:rsidRPr="00F278D6" w:rsidRDefault="00071486" w:rsidP="000D4913">
            <w:pPr>
              <w:ind w:left="57" w:right="57"/>
              <w:rPr>
                <w:szCs w:val="24"/>
              </w:rPr>
            </w:pPr>
            <w:r>
              <w:rPr>
                <w:szCs w:val="24"/>
              </w:rPr>
              <w:t xml:space="preserve">отмена льгот по налогам, </w:t>
            </w:r>
            <w:r w:rsidRPr="0053042F">
              <w:rPr>
                <w:szCs w:val="24"/>
              </w:rPr>
              <w:t>не имеющих</w:t>
            </w:r>
            <w:r w:rsidRPr="00F278D6">
              <w:rPr>
                <w:szCs w:val="24"/>
              </w:rPr>
              <w:t xml:space="preserve"> стимулирующего влияния на налогоплательщиков и бюджетной отдачи (за исключением налоговых льгот, носящих социальный характер);</w:t>
            </w:r>
          </w:p>
          <w:p w:rsidR="00071486" w:rsidRPr="00F278D6" w:rsidRDefault="00071486" w:rsidP="000D4913">
            <w:pPr>
              <w:ind w:left="57" w:right="57"/>
              <w:rPr>
                <w:szCs w:val="24"/>
              </w:rPr>
            </w:pPr>
            <w:r w:rsidRPr="00F278D6">
              <w:rPr>
                <w:szCs w:val="24"/>
              </w:rPr>
              <w:t>повышение ставок по налогам</w:t>
            </w:r>
          </w:p>
        </w:tc>
        <w:tc>
          <w:tcPr>
            <w:tcW w:w="2972" w:type="dxa"/>
            <w:gridSpan w:val="3"/>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D4913">
            <w:pPr>
              <w:ind w:left="57" w:right="57" w:firstLine="2"/>
              <w:rPr>
                <w:szCs w:val="24"/>
              </w:rPr>
            </w:pPr>
            <w:r w:rsidRPr="00F278D6">
              <w:rPr>
                <w:szCs w:val="24"/>
              </w:rPr>
              <w:t>внесение изменений в </w:t>
            </w:r>
            <w:r>
              <w:rPr>
                <w:szCs w:val="24"/>
              </w:rPr>
              <w:t>решения собрания депутатов Персиановского сельского поселения по земельному налогу и налогу на имущество физических лиц</w:t>
            </w:r>
            <w:r w:rsidRPr="00F278D6">
              <w:rPr>
                <w:szCs w:val="24"/>
              </w:rPr>
              <w:t>:</w:t>
            </w:r>
          </w:p>
          <w:p w:rsidR="00071486" w:rsidRPr="00F278D6" w:rsidRDefault="00071486" w:rsidP="000D4913">
            <w:pPr>
              <w:ind w:left="57" w:right="57"/>
              <w:rPr>
                <w:szCs w:val="24"/>
              </w:rPr>
            </w:pPr>
            <w:r w:rsidRPr="00F278D6">
              <w:rPr>
                <w:szCs w:val="24"/>
              </w:rPr>
              <w:t>инвентаризация налоговых ставок и подготовка предложений по их актуализации;</w:t>
            </w:r>
          </w:p>
          <w:p w:rsidR="00071486" w:rsidRPr="00F278D6" w:rsidRDefault="00071486" w:rsidP="000D4913">
            <w:pPr>
              <w:ind w:left="57" w:right="57"/>
              <w:rPr>
                <w:szCs w:val="24"/>
              </w:rPr>
            </w:pPr>
            <w:r w:rsidRPr="00F278D6">
              <w:rPr>
                <w:szCs w:val="24"/>
              </w:rPr>
              <w:t>оценка эффективности налоговых льгот, предложения по их отмене или переформатированию</w:t>
            </w: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D4913">
            <w:pPr>
              <w:ind w:left="57" w:right="57"/>
              <w:rPr>
                <w:szCs w:val="24"/>
              </w:rPr>
            </w:pPr>
            <w:r>
              <w:rPr>
                <w:szCs w:val="24"/>
              </w:rPr>
              <w:t xml:space="preserve">Служба экономики и финансов Администрации Персиановского сельского </w:t>
            </w:r>
            <w:r w:rsidRPr="000D4913">
              <w:rPr>
                <w:szCs w:val="24"/>
              </w:rPr>
              <w:t xml:space="preserve">Персиановского </w:t>
            </w:r>
            <w:r>
              <w:rPr>
                <w:szCs w:val="24"/>
              </w:rPr>
              <w:t>поселения</w:t>
            </w: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71486">
            <w:pPr>
              <w:ind w:left="57" w:right="57"/>
              <w:rPr>
                <w:szCs w:val="24"/>
              </w:rPr>
            </w:pPr>
            <w:r w:rsidRPr="00F278D6">
              <w:rPr>
                <w:szCs w:val="24"/>
              </w:rPr>
              <w:t>2026-20</w:t>
            </w:r>
            <w:r>
              <w:rPr>
                <w:szCs w:val="24"/>
              </w:rPr>
              <w:t>30</w:t>
            </w:r>
            <w:r w:rsidRPr="00F278D6">
              <w:rPr>
                <w:szCs w:val="24"/>
              </w:rPr>
              <w:t xml:space="preserve"> годы</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D4913">
            <w:pPr>
              <w:ind w:left="57" w:right="57"/>
              <w:rPr>
                <w:strike/>
                <w:szCs w:val="24"/>
              </w:rPr>
            </w:pPr>
            <w:r w:rsidRPr="00F278D6">
              <w:rPr>
                <w:szCs w:val="24"/>
              </w:rPr>
              <w:t>сокращение потерь от неэффективных налоговых льгот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D4913">
            <w:pPr>
              <w:jc w:val="center"/>
              <w:rPr>
                <w:szCs w:val="24"/>
                <w:lang w:val="en-US"/>
              </w:rPr>
            </w:pPr>
            <w:r w:rsidRPr="00F278D6">
              <w:rPr>
                <w:szCs w:val="24"/>
                <w:lang w:val="en-US"/>
              </w:rPr>
              <w:t>X</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71486" w:rsidRDefault="00071486" w:rsidP="000D4913">
            <w:pPr>
              <w:jc w:val="center"/>
            </w:pPr>
            <w:r w:rsidRPr="00834ACE">
              <w:rPr>
                <w:szCs w:val="24"/>
                <w:lang w:val="en-US"/>
              </w:rPr>
              <w:t>X</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071486" w:rsidRDefault="00071486" w:rsidP="000D4913">
            <w:pPr>
              <w:jc w:val="center"/>
            </w:pPr>
            <w:r w:rsidRPr="00834ACE">
              <w:rPr>
                <w:szCs w:val="24"/>
                <w:lang w:val="en-US"/>
              </w:rPr>
              <w:t>X</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71486" w:rsidRDefault="00071486" w:rsidP="000D4913">
            <w:pPr>
              <w:jc w:val="center"/>
            </w:pPr>
            <w:r w:rsidRPr="00834ACE">
              <w:rPr>
                <w:szCs w:val="24"/>
                <w:lang w:val="en-US"/>
              </w:rPr>
              <w:t>X</w:t>
            </w:r>
          </w:p>
        </w:tc>
        <w:tc>
          <w:tcPr>
            <w:tcW w:w="709" w:type="dxa"/>
            <w:tcBorders>
              <w:top w:val="single" w:sz="4" w:space="0" w:color="000000"/>
              <w:left w:val="single" w:sz="4" w:space="0" w:color="000000"/>
              <w:bottom w:val="single" w:sz="4" w:space="0" w:color="000000"/>
              <w:right w:val="single" w:sz="4" w:space="0" w:color="000000"/>
            </w:tcBorders>
          </w:tcPr>
          <w:p w:rsidR="00071486" w:rsidRPr="00834ACE" w:rsidRDefault="00071486" w:rsidP="000D4913">
            <w:pPr>
              <w:jc w:val="center"/>
              <w:rPr>
                <w:szCs w:val="24"/>
                <w:lang w:val="en-US"/>
              </w:rPr>
            </w:pPr>
            <w:r w:rsidRPr="00EB0231">
              <w:rPr>
                <w:szCs w:val="24"/>
                <w:lang w:val="en-US"/>
              </w:rPr>
              <w:t>X</w:t>
            </w:r>
          </w:p>
        </w:tc>
        <w:tc>
          <w:tcPr>
            <w:tcW w:w="709" w:type="dxa"/>
            <w:tcBorders>
              <w:top w:val="single" w:sz="4" w:space="0" w:color="000000"/>
              <w:left w:val="single" w:sz="4" w:space="0" w:color="000000"/>
              <w:bottom w:val="single" w:sz="4" w:space="0" w:color="000000"/>
              <w:right w:val="single" w:sz="4" w:space="0" w:color="000000"/>
            </w:tcBorders>
          </w:tcPr>
          <w:p w:rsidR="00071486" w:rsidRPr="00071486" w:rsidRDefault="00071486" w:rsidP="000D4913">
            <w:pPr>
              <w:jc w:val="center"/>
              <w:rPr>
                <w:szCs w:val="24"/>
              </w:rPr>
            </w:pPr>
            <w:r>
              <w:rPr>
                <w:szCs w:val="24"/>
              </w:rPr>
              <w:t>Х</w:t>
            </w:r>
          </w:p>
        </w:tc>
      </w:tr>
      <w:tr w:rsidR="00071486" w:rsidRPr="009D0EEA" w:rsidTr="00263377">
        <w:trPr>
          <w:gridAfter w:val="12"/>
          <w:wAfter w:w="11344" w:type="dxa"/>
          <w:trHeight w:val="201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1486" w:rsidRDefault="00071486" w:rsidP="00D64B8E">
            <w:pPr>
              <w:jc w:val="center"/>
              <w:rPr>
                <w:color w:val="000000"/>
                <w:kern w:val="2"/>
              </w:rPr>
            </w:pPr>
            <w:r>
              <w:rPr>
                <w:color w:val="000000"/>
                <w:kern w:val="2"/>
              </w:rPr>
              <w:lastRenderedPageBreak/>
              <w:t>1.</w:t>
            </w:r>
            <w:r w:rsidR="00D64B8E">
              <w:rPr>
                <w:color w:val="000000"/>
                <w:kern w:val="2"/>
              </w:rPr>
              <w:t>3</w:t>
            </w:r>
          </w:p>
        </w:tc>
        <w:tc>
          <w:tcPr>
            <w:tcW w:w="2507" w:type="dxa"/>
            <w:tcBorders>
              <w:top w:val="single" w:sz="4" w:space="0" w:color="000000"/>
              <w:left w:val="single" w:sz="4" w:space="0" w:color="000000"/>
              <w:bottom w:val="single" w:sz="4" w:space="0" w:color="auto"/>
              <w:right w:val="single" w:sz="4" w:space="0" w:color="000000"/>
            </w:tcBorders>
            <w:shd w:val="clear" w:color="auto" w:fill="auto"/>
          </w:tcPr>
          <w:p w:rsidR="00071486" w:rsidRPr="00F278D6" w:rsidRDefault="00071486" w:rsidP="00071486">
            <w:pPr>
              <w:ind w:left="57" w:right="57"/>
              <w:rPr>
                <w:szCs w:val="24"/>
              </w:rPr>
            </w:pPr>
            <w:r w:rsidRPr="00F278D6">
              <w:rPr>
                <w:szCs w:val="24"/>
              </w:rPr>
              <w:t>Работа по постановке на учет обособленных подразделений организаций н</w:t>
            </w:r>
            <w:r>
              <w:rPr>
                <w:szCs w:val="24"/>
              </w:rPr>
              <w:t>а территории Персиановского сельского поселения</w:t>
            </w:r>
          </w:p>
        </w:tc>
        <w:tc>
          <w:tcPr>
            <w:tcW w:w="2972" w:type="dxa"/>
            <w:gridSpan w:val="3"/>
            <w:tcBorders>
              <w:top w:val="single" w:sz="4" w:space="0" w:color="000000"/>
              <w:left w:val="single" w:sz="4" w:space="0" w:color="000000"/>
              <w:bottom w:val="single" w:sz="4" w:space="0" w:color="auto"/>
              <w:right w:val="single" w:sz="4" w:space="0" w:color="000000"/>
            </w:tcBorders>
            <w:shd w:val="clear" w:color="auto" w:fill="auto"/>
          </w:tcPr>
          <w:p w:rsidR="00071486" w:rsidRPr="00870FD5" w:rsidRDefault="00071486" w:rsidP="00071486">
            <w:pPr>
              <w:ind w:left="57" w:right="57" w:firstLine="2"/>
              <w:rPr>
                <w:szCs w:val="24"/>
              </w:rPr>
            </w:pPr>
            <w:r w:rsidRPr="00870FD5">
              <w:rPr>
                <w:szCs w:val="24"/>
              </w:rPr>
              <w:t>анализ муниципальных контрактов с </w:t>
            </w:r>
            <w:r>
              <w:rPr>
                <w:szCs w:val="24"/>
              </w:rPr>
              <w:t>организациями из других субъектов Российской Федерации</w:t>
            </w:r>
            <w:r w:rsidRPr="00870FD5">
              <w:rPr>
                <w:szCs w:val="24"/>
              </w:rPr>
              <w:t xml:space="preserve">, </w:t>
            </w:r>
          </w:p>
          <w:p w:rsidR="00071486" w:rsidRPr="003E4F0D" w:rsidRDefault="00071486" w:rsidP="00071486">
            <w:pPr>
              <w:pStyle w:val="ae"/>
              <w:ind w:left="57" w:right="57"/>
            </w:pPr>
            <w:r w:rsidRPr="003E4F0D">
              <w:t xml:space="preserve">проработка сведений о них с </w:t>
            </w:r>
            <w:r>
              <w:rPr>
                <w:szCs w:val="24"/>
              </w:rPr>
              <w:t>Межрайонной ИФНС № 12 по Ростовской области (по согласованию)</w:t>
            </w: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71486">
            <w:pPr>
              <w:ind w:left="57" w:right="57"/>
              <w:rPr>
                <w:szCs w:val="24"/>
              </w:rPr>
            </w:pPr>
            <w:r>
              <w:rPr>
                <w:szCs w:val="24"/>
              </w:rPr>
              <w:t>Служба экономики и финансов Администрации Персиановского сельского поселения, Межрайонная ИФНС № 12 по Ростовской области (по согласованию)</w:t>
            </w:r>
          </w:p>
        </w:tc>
        <w:tc>
          <w:tcPr>
            <w:tcW w:w="1116" w:type="dxa"/>
            <w:gridSpan w:val="2"/>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71486">
            <w:pPr>
              <w:ind w:left="57" w:right="57"/>
              <w:rPr>
                <w:szCs w:val="24"/>
              </w:rPr>
            </w:pPr>
            <w:r w:rsidRPr="00F278D6">
              <w:rPr>
                <w:szCs w:val="24"/>
              </w:rPr>
              <w:t>ежегодно</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71486">
            <w:pPr>
              <w:ind w:left="57" w:right="57"/>
              <w:rPr>
                <w:szCs w:val="24"/>
              </w:rPr>
            </w:pPr>
            <w:r w:rsidRPr="00F278D6">
              <w:rPr>
                <w:szCs w:val="24"/>
              </w:rPr>
              <w:t>увеличение поступления доходов в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71486">
            <w:pPr>
              <w:jc w:val="center"/>
              <w:rPr>
                <w:lang w:val="en-US"/>
              </w:rPr>
            </w:pPr>
            <w:r>
              <w:rPr>
                <w:lang w:val="en-US"/>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71486">
            <w:pPr>
              <w:jc w:val="center"/>
            </w:pPr>
            <w:r>
              <w:rPr>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71486">
            <w:pPr>
              <w:jc w:val="center"/>
              <w:rPr>
                <w:szCs w:val="24"/>
              </w:rPr>
            </w:pPr>
            <w:r>
              <w:rPr>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71486" w:rsidRPr="00F278D6" w:rsidRDefault="00071486" w:rsidP="00071486">
            <w:pPr>
              <w:jc w:val="center"/>
              <w:rPr>
                <w:szCs w:val="24"/>
              </w:rPr>
            </w:pPr>
            <w:r>
              <w:rPr>
                <w:lang w:val="en-US"/>
              </w:rPr>
              <w:t>**</w:t>
            </w:r>
          </w:p>
        </w:tc>
        <w:tc>
          <w:tcPr>
            <w:tcW w:w="709" w:type="dxa"/>
            <w:tcBorders>
              <w:top w:val="single" w:sz="4" w:space="0" w:color="000000"/>
              <w:left w:val="single" w:sz="4" w:space="0" w:color="000000"/>
              <w:bottom w:val="single" w:sz="4" w:space="0" w:color="000000"/>
              <w:right w:val="single" w:sz="4" w:space="0" w:color="000000"/>
            </w:tcBorders>
          </w:tcPr>
          <w:p w:rsidR="00071486" w:rsidRDefault="00071486" w:rsidP="00071486">
            <w:pPr>
              <w:jc w:val="center"/>
            </w:pPr>
            <w:r w:rsidRPr="00D750FD">
              <w:t>**</w:t>
            </w:r>
          </w:p>
        </w:tc>
        <w:tc>
          <w:tcPr>
            <w:tcW w:w="709" w:type="dxa"/>
            <w:tcBorders>
              <w:top w:val="single" w:sz="4" w:space="0" w:color="000000"/>
              <w:left w:val="single" w:sz="4" w:space="0" w:color="000000"/>
              <w:bottom w:val="single" w:sz="4" w:space="0" w:color="000000"/>
              <w:right w:val="single" w:sz="4" w:space="0" w:color="000000"/>
            </w:tcBorders>
          </w:tcPr>
          <w:p w:rsidR="00071486" w:rsidRDefault="00071486" w:rsidP="00071486">
            <w:pPr>
              <w:jc w:val="center"/>
            </w:pPr>
            <w:r w:rsidRPr="00D750FD">
              <w:t>**</w:t>
            </w:r>
          </w:p>
        </w:tc>
      </w:tr>
      <w:tr w:rsidR="00071486" w:rsidRPr="009D0EEA" w:rsidTr="00263377">
        <w:trPr>
          <w:gridAfter w:val="12"/>
          <w:wAfter w:w="11344" w:type="dxa"/>
          <w:trHeight w:val="201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1486" w:rsidRDefault="00071486" w:rsidP="00D64B8E">
            <w:pPr>
              <w:jc w:val="center"/>
              <w:rPr>
                <w:color w:val="000000"/>
                <w:kern w:val="2"/>
              </w:rPr>
            </w:pPr>
            <w:r>
              <w:rPr>
                <w:color w:val="000000"/>
                <w:kern w:val="2"/>
              </w:rPr>
              <w:t>1.</w:t>
            </w:r>
            <w:r w:rsidR="00D64B8E">
              <w:rPr>
                <w:color w:val="000000"/>
                <w:kern w:val="2"/>
              </w:rPr>
              <w:t>4</w:t>
            </w:r>
          </w:p>
        </w:tc>
        <w:tc>
          <w:tcPr>
            <w:tcW w:w="2507" w:type="dxa"/>
            <w:tcBorders>
              <w:top w:val="single" w:sz="4" w:space="0" w:color="000000"/>
              <w:left w:val="single" w:sz="4" w:space="0" w:color="000000"/>
              <w:right w:val="single" w:sz="4" w:space="0" w:color="000000"/>
            </w:tcBorders>
            <w:shd w:val="clear" w:color="auto" w:fill="auto"/>
          </w:tcPr>
          <w:p w:rsidR="00071486" w:rsidRPr="007725F8" w:rsidRDefault="00071486" w:rsidP="00071486">
            <w:pPr>
              <w:pStyle w:val="ae"/>
              <w:ind w:left="57" w:right="57"/>
            </w:pPr>
            <w:r w:rsidRPr="007725F8">
              <w:t>Организация взаимодействия с крупными налогоплательщиками и системообразующими предприятиями:</w:t>
            </w:r>
          </w:p>
          <w:p w:rsidR="00071486" w:rsidRPr="007725F8" w:rsidRDefault="00071486" w:rsidP="00071486">
            <w:pPr>
              <w:pStyle w:val="ae"/>
              <w:ind w:left="57" w:right="57" w:firstLine="34"/>
            </w:pPr>
          </w:p>
          <w:p w:rsidR="00071486" w:rsidRPr="00F278D6" w:rsidRDefault="00071486" w:rsidP="00071486">
            <w:pPr>
              <w:pStyle w:val="ae"/>
              <w:ind w:left="57" w:right="57"/>
              <w:rPr>
                <w:sz w:val="24"/>
                <w:szCs w:val="24"/>
              </w:rPr>
            </w:pPr>
            <w:r w:rsidRPr="007725F8">
              <w:t>увеличение поступлений от крупных налогоплательщиков</w:t>
            </w:r>
          </w:p>
        </w:tc>
        <w:tc>
          <w:tcPr>
            <w:tcW w:w="2972" w:type="dxa"/>
            <w:gridSpan w:val="3"/>
            <w:tcBorders>
              <w:top w:val="single" w:sz="4" w:space="0" w:color="000000"/>
              <w:left w:val="single" w:sz="4" w:space="0" w:color="000000"/>
              <w:right w:val="single" w:sz="4" w:space="0" w:color="000000"/>
            </w:tcBorders>
            <w:shd w:val="clear" w:color="auto" w:fill="auto"/>
          </w:tcPr>
          <w:p w:rsidR="00071486" w:rsidRPr="00F278D6" w:rsidRDefault="00071486" w:rsidP="00071486">
            <w:pPr>
              <w:ind w:left="57" w:right="57" w:firstLine="2"/>
              <w:rPr>
                <w:szCs w:val="24"/>
              </w:rPr>
            </w:pPr>
            <w:r w:rsidRPr="00F278D6">
              <w:rPr>
                <w:szCs w:val="24"/>
              </w:rPr>
              <w:t xml:space="preserve">организация работы </w:t>
            </w:r>
            <w:r>
              <w:rPr>
                <w:szCs w:val="24"/>
              </w:rPr>
              <w:t>сотрудников</w:t>
            </w:r>
            <w:r w:rsidRPr="00F278D6">
              <w:rPr>
                <w:szCs w:val="24"/>
              </w:rPr>
              <w:t xml:space="preserve"> в рамках полномочий и обобщение результатов:</w:t>
            </w:r>
          </w:p>
          <w:p w:rsidR="00071486" w:rsidRPr="00F278D6" w:rsidRDefault="00071486" w:rsidP="00071486">
            <w:pPr>
              <w:ind w:left="57" w:right="57"/>
              <w:rPr>
                <w:szCs w:val="24"/>
              </w:rPr>
            </w:pPr>
            <w:r w:rsidRPr="00F278D6">
              <w:rPr>
                <w:szCs w:val="24"/>
              </w:rPr>
              <w:t>анализ динамики налоговых платежей, экономических показателей</w:t>
            </w:r>
            <w:r>
              <w:rPr>
                <w:szCs w:val="24"/>
              </w:rPr>
              <w:t xml:space="preserve">, организаций, </w:t>
            </w:r>
            <w:r w:rsidRPr="00B44E6C">
              <w:rPr>
                <w:szCs w:val="24"/>
              </w:rPr>
              <w:t>ИП</w:t>
            </w:r>
            <w:r>
              <w:rPr>
                <w:szCs w:val="24"/>
              </w:rPr>
              <w:t xml:space="preserve"> </w:t>
            </w:r>
            <w:r w:rsidRPr="00F278D6">
              <w:rPr>
                <w:szCs w:val="24"/>
              </w:rPr>
              <w:t xml:space="preserve">в бюджет </w:t>
            </w:r>
            <w:r>
              <w:rPr>
                <w:szCs w:val="24"/>
              </w:rPr>
              <w:t>поселения</w:t>
            </w:r>
            <w:r w:rsidRPr="00F278D6">
              <w:rPr>
                <w:szCs w:val="24"/>
              </w:rPr>
              <w:t>, причин снижения, предложения по мерам;</w:t>
            </w:r>
          </w:p>
          <w:p w:rsidR="00071486" w:rsidRPr="00F278D6" w:rsidRDefault="00071486" w:rsidP="00071486">
            <w:pPr>
              <w:ind w:left="57" w:right="57"/>
              <w:rPr>
                <w:szCs w:val="24"/>
              </w:rPr>
            </w:pPr>
            <w:r w:rsidRPr="00F278D6">
              <w:rPr>
                <w:szCs w:val="24"/>
              </w:rPr>
              <w:t>мониторинг финансово-экономического состояния крупн</w:t>
            </w:r>
            <w:r>
              <w:rPr>
                <w:szCs w:val="24"/>
              </w:rPr>
              <w:t>ых</w:t>
            </w:r>
            <w:r w:rsidRPr="00F278D6">
              <w:rPr>
                <w:szCs w:val="24"/>
              </w:rPr>
              <w:t xml:space="preserve"> налогоплательщиков в целом</w:t>
            </w:r>
          </w:p>
        </w:tc>
        <w:tc>
          <w:tcPr>
            <w:tcW w:w="2089" w:type="dxa"/>
            <w:gridSpan w:val="2"/>
            <w:tcBorders>
              <w:top w:val="single" w:sz="4" w:space="0" w:color="000000"/>
              <w:left w:val="single" w:sz="4" w:space="0" w:color="000000"/>
              <w:right w:val="single" w:sz="4" w:space="0" w:color="000000"/>
            </w:tcBorders>
            <w:shd w:val="clear" w:color="auto" w:fill="auto"/>
          </w:tcPr>
          <w:p w:rsidR="00071486" w:rsidRPr="00F278D6" w:rsidRDefault="00071486" w:rsidP="00071486">
            <w:pPr>
              <w:ind w:left="57" w:right="57"/>
              <w:rPr>
                <w:szCs w:val="24"/>
              </w:rPr>
            </w:pPr>
            <w:r>
              <w:rPr>
                <w:szCs w:val="24"/>
              </w:rPr>
              <w:t>Служба экономики и финансов Администрации Персиановского сельского поселения, Межрайонная ИФНС № 12 по Ростовской области (по согласованию)</w:t>
            </w:r>
            <w:r w:rsidRPr="00F278D6">
              <w:rPr>
                <w:szCs w:val="24"/>
              </w:rPr>
              <w:t xml:space="preserve"> </w:t>
            </w:r>
          </w:p>
        </w:tc>
        <w:tc>
          <w:tcPr>
            <w:tcW w:w="1116" w:type="dxa"/>
            <w:gridSpan w:val="2"/>
            <w:tcBorders>
              <w:top w:val="single" w:sz="4" w:space="0" w:color="000000"/>
              <w:left w:val="single" w:sz="4" w:space="0" w:color="000000"/>
              <w:right w:val="single" w:sz="4" w:space="0" w:color="000000"/>
            </w:tcBorders>
            <w:shd w:val="clear" w:color="auto" w:fill="auto"/>
          </w:tcPr>
          <w:p w:rsidR="00071486" w:rsidRPr="00F278D6" w:rsidRDefault="00071486" w:rsidP="00071486">
            <w:pPr>
              <w:ind w:left="57" w:right="57"/>
              <w:rPr>
                <w:szCs w:val="24"/>
              </w:rPr>
            </w:pPr>
            <w:r w:rsidRPr="00F278D6">
              <w:rPr>
                <w:szCs w:val="24"/>
              </w:rPr>
              <w:t>ежегодно</w:t>
            </w:r>
          </w:p>
        </w:tc>
        <w:tc>
          <w:tcPr>
            <w:tcW w:w="1478" w:type="dxa"/>
            <w:tcBorders>
              <w:top w:val="single" w:sz="4" w:space="0" w:color="000000"/>
              <w:left w:val="single" w:sz="4" w:space="0" w:color="000000"/>
              <w:right w:val="single" w:sz="4" w:space="0" w:color="000000"/>
            </w:tcBorders>
            <w:shd w:val="clear" w:color="auto" w:fill="auto"/>
          </w:tcPr>
          <w:p w:rsidR="00071486" w:rsidRPr="00F278D6" w:rsidRDefault="00071486" w:rsidP="00071486">
            <w:pPr>
              <w:ind w:left="57" w:right="57"/>
              <w:rPr>
                <w:szCs w:val="24"/>
              </w:rPr>
            </w:pPr>
            <w:r w:rsidRPr="00F278D6">
              <w:rPr>
                <w:szCs w:val="24"/>
              </w:rPr>
              <w:t>увеличение поступления доходов в бюджет</w:t>
            </w:r>
          </w:p>
        </w:tc>
        <w:tc>
          <w:tcPr>
            <w:tcW w:w="992" w:type="dxa"/>
            <w:tcBorders>
              <w:top w:val="single" w:sz="4" w:space="0" w:color="000000"/>
              <w:left w:val="single" w:sz="4" w:space="0" w:color="000000"/>
              <w:right w:val="single" w:sz="4" w:space="0" w:color="000000"/>
            </w:tcBorders>
            <w:shd w:val="clear" w:color="auto" w:fill="auto"/>
          </w:tcPr>
          <w:p w:rsidR="00071486" w:rsidRPr="00F278D6" w:rsidRDefault="00071486" w:rsidP="00071486">
            <w:pPr>
              <w:jc w:val="center"/>
              <w:rPr>
                <w:lang w:val="en-US"/>
              </w:rPr>
            </w:pPr>
            <w:r>
              <w:rPr>
                <w:lang w:val="en-US"/>
              </w:rPr>
              <w:t>**</w:t>
            </w:r>
          </w:p>
        </w:tc>
        <w:tc>
          <w:tcPr>
            <w:tcW w:w="851" w:type="dxa"/>
            <w:tcBorders>
              <w:top w:val="single" w:sz="4" w:space="0" w:color="000000"/>
              <w:left w:val="single" w:sz="4" w:space="0" w:color="000000"/>
              <w:right w:val="single" w:sz="4" w:space="0" w:color="000000"/>
            </w:tcBorders>
            <w:shd w:val="clear" w:color="auto" w:fill="auto"/>
          </w:tcPr>
          <w:p w:rsidR="00071486" w:rsidRPr="00F278D6" w:rsidRDefault="00071486" w:rsidP="00071486">
            <w:pPr>
              <w:jc w:val="center"/>
            </w:pPr>
            <w:r>
              <w:rPr>
                <w:lang w:val="en-US"/>
              </w:rPr>
              <w:t>**</w:t>
            </w:r>
          </w:p>
        </w:tc>
        <w:tc>
          <w:tcPr>
            <w:tcW w:w="708" w:type="dxa"/>
            <w:tcBorders>
              <w:top w:val="single" w:sz="4" w:space="0" w:color="000000"/>
              <w:left w:val="single" w:sz="4" w:space="0" w:color="000000"/>
              <w:right w:val="single" w:sz="4" w:space="0" w:color="000000"/>
            </w:tcBorders>
            <w:shd w:val="clear" w:color="auto" w:fill="auto"/>
          </w:tcPr>
          <w:p w:rsidR="00071486" w:rsidRPr="00F278D6" w:rsidRDefault="00071486" w:rsidP="00071486">
            <w:pPr>
              <w:jc w:val="center"/>
              <w:rPr>
                <w:szCs w:val="24"/>
              </w:rPr>
            </w:pPr>
            <w:r>
              <w:rPr>
                <w:lang w:val="en-US"/>
              </w:rPr>
              <w:t>**</w:t>
            </w:r>
          </w:p>
        </w:tc>
        <w:tc>
          <w:tcPr>
            <w:tcW w:w="709" w:type="dxa"/>
            <w:tcBorders>
              <w:top w:val="single" w:sz="4" w:space="0" w:color="000000"/>
              <w:left w:val="single" w:sz="4" w:space="0" w:color="000000"/>
              <w:right w:val="single" w:sz="4" w:space="0" w:color="000000"/>
            </w:tcBorders>
            <w:shd w:val="clear" w:color="auto" w:fill="auto"/>
          </w:tcPr>
          <w:p w:rsidR="00071486" w:rsidRPr="00F278D6" w:rsidRDefault="00071486" w:rsidP="00071486">
            <w:pPr>
              <w:jc w:val="center"/>
              <w:rPr>
                <w:szCs w:val="24"/>
              </w:rPr>
            </w:pPr>
            <w:r>
              <w:rPr>
                <w:lang w:val="en-US"/>
              </w:rPr>
              <w:t>**</w:t>
            </w:r>
          </w:p>
        </w:tc>
        <w:tc>
          <w:tcPr>
            <w:tcW w:w="709" w:type="dxa"/>
            <w:tcBorders>
              <w:top w:val="single" w:sz="4" w:space="0" w:color="000000"/>
              <w:left w:val="single" w:sz="4" w:space="0" w:color="000000"/>
              <w:right w:val="single" w:sz="4" w:space="0" w:color="000000"/>
            </w:tcBorders>
          </w:tcPr>
          <w:p w:rsidR="00071486" w:rsidRDefault="00071486" w:rsidP="00071486">
            <w:pPr>
              <w:jc w:val="center"/>
            </w:pPr>
            <w:r w:rsidRPr="00D750FD">
              <w:t>**</w:t>
            </w:r>
          </w:p>
        </w:tc>
        <w:tc>
          <w:tcPr>
            <w:tcW w:w="709" w:type="dxa"/>
            <w:tcBorders>
              <w:top w:val="single" w:sz="4" w:space="0" w:color="000000"/>
              <w:left w:val="single" w:sz="4" w:space="0" w:color="000000"/>
              <w:right w:val="single" w:sz="4" w:space="0" w:color="000000"/>
            </w:tcBorders>
          </w:tcPr>
          <w:p w:rsidR="00071486" w:rsidRDefault="00071486" w:rsidP="00071486">
            <w:pPr>
              <w:jc w:val="center"/>
            </w:pPr>
            <w:r w:rsidRPr="00D750FD">
              <w:t>**</w:t>
            </w:r>
          </w:p>
        </w:tc>
      </w:tr>
      <w:tr w:rsidR="00071486" w:rsidRPr="009D0EEA" w:rsidTr="00263377">
        <w:trPr>
          <w:gridAfter w:val="12"/>
          <w:wAfter w:w="11344" w:type="dxa"/>
          <w:trHeight w:val="201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1486" w:rsidRDefault="00071486" w:rsidP="00D64B8E">
            <w:pPr>
              <w:jc w:val="center"/>
              <w:rPr>
                <w:color w:val="000000"/>
                <w:kern w:val="2"/>
              </w:rPr>
            </w:pPr>
            <w:r>
              <w:rPr>
                <w:color w:val="000000"/>
                <w:kern w:val="2"/>
              </w:rPr>
              <w:t>1.</w:t>
            </w:r>
            <w:r w:rsidR="00D64B8E">
              <w:rPr>
                <w:color w:val="000000"/>
                <w:kern w:val="2"/>
              </w:rPr>
              <w:t>5</w:t>
            </w:r>
          </w:p>
        </w:tc>
        <w:tc>
          <w:tcPr>
            <w:tcW w:w="2507"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rPr>
                <w:szCs w:val="24"/>
              </w:rPr>
            </w:pPr>
            <w:r w:rsidRPr="00F278D6">
              <w:rPr>
                <w:szCs w:val="24"/>
              </w:rPr>
              <w:t>Создание благоприятных условий, способствующих развитию предпринимательской активности, легализации малого бизнеса, сокращение неформальной заня</w:t>
            </w:r>
            <w:r>
              <w:rPr>
                <w:szCs w:val="24"/>
              </w:rPr>
              <w:t>тости населения</w:t>
            </w:r>
          </w:p>
          <w:p w:rsidR="00071486" w:rsidRPr="00F278D6" w:rsidRDefault="00071486" w:rsidP="00071486">
            <w:pPr>
              <w:ind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tc>
        <w:tc>
          <w:tcPr>
            <w:tcW w:w="2972" w:type="dxa"/>
            <w:gridSpan w:val="3"/>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firstLine="31"/>
              <w:rPr>
                <w:szCs w:val="24"/>
              </w:rPr>
            </w:pPr>
            <w:r>
              <w:rPr>
                <w:rFonts w:eastAsia="Calibri"/>
                <w:kern w:val="2"/>
                <w:szCs w:val="24"/>
                <w:lang w:eastAsia="en-US"/>
              </w:rPr>
              <w:t>п</w:t>
            </w:r>
            <w:r w:rsidRPr="00244F1E">
              <w:rPr>
                <w:rFonts w:eastAsia="Calibri"/>
                <w:kern w:val="2"/>
                <w:szCs w:val="24"/>
                <w:lang w:eastAsia="en-US"/>
              </w:rPr>
              <w:t>роведение мероприятий по сокращению неформальной занятости и легализации трудовых отношений, ведение индивидуального учета трудоустройства лиц, заключивших трудовые договоры в р</w:t>
            </w:r>
            <w:r>
              <w:rPr>
                <w:rFonts w:eastAsia="Calibri"/>
                <w:kern w:val="2"/>
                <w:szCs w:val="24"/>
                <w:lang w:eastAsia="en-US"/>
              </w:rPr>
              <w:t>езультате реализации данных мер</w:t>
            </w:r>
          </w:p>
          <w:p w:rsidR="00071486" w:rsidRPr="00F278D6" w:rsidRDefault="00071486" w:rsidP="00071486">
            <w:pPr>
              <w:ind w:left="57" w:right="57"/>
              <w:rPr>
                <w:szCs w:val="24"/>
              </w:rPr>
            </w:pPr>
          </w:p>
        </w:tc>
        <w:tc>
          <w:tcPr>
            <w:tcW w:w="2089" w:type="dxa"/>
            <w:gridSpan w:val="2"/>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rPr>
                <w:szCs w:val="24"/>
              </w:rPr>
            </w:pPr>
            <w:r>
              <w:rPr>
                <w:szCs w:val="24"/>
              </w:rPr>
              <w:t>Служба экономики и финансов Администрации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rPr>
                <w:szCs w:val="24"/>
              </w:rPr>
            </w:pPr>
            <w:r w:rsidRPr="00F278D6">
              <w:rPr>
                <w:szCs w:val="24"/>
              </w:rPr>
              <w:t>ежегодно</w:t>
            </w:r>
          </w:p>
        </w:tc>
        <w:tc>
          <w:tcPr>
            <w:tcW w:w="1478"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rPr>
                <w:szCs w:val="24"/>
              </w:rPr>
            </w:pPr>
            <w:r w:rsidRPr="00F278D6">
              <w:rPr>
                <w:szCs w:val="24"/>
              </w:rPr>
              <w:t xml:space="preserve">увеличение поступления доходов в бюджет </w:t>
            </w: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right="57"/>
              <w:rPr>
                <w:szCs w:val="24"/>
              </w:rPr>
            </w:pPr>
          </w:p>
        </w:tc>
        <w:tc>
          <w:tcPr>
            <w:tcW w:w="992"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jc w:val="center"/>
              <w:rPr>
                <w:lang w:val="en-US"/>
              </w:rPr>
            </w:pPr>
            <w:r>
              <w:rPr>
                <w:lang w:val="en-US"/>
              </w:rPr>
              <w:t>**</w:t>
            </w:r>
          </w:p>
        </w:tc>
        <w:tc>
          <w:tcPr>
            <w:tcW w:w="851"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jc w:val="center"/>
            </w:pPr>
            <w:r>
              <w:rPr>
                <w:lang w:val="en-US"/>
              </w:rPr>
              <w:t>**</w:t>
            </w:r>
          </w:p>
        </w:tc>
        <w:tc>
          <w:tcPr>
            <w:tcW w:w="708"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jc w:val="center"/>
              <w:rPr>
                <w:szCs w:val="24"/>
              </w:rP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jc w:val="center"/>
              <w:rPr>
                <w:szCs w:val="24"/>
              </w:rP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lang w:val="en-US"/>
              </w:rPr>
            </w:pPr>
            <w:r w:rsidRPr="00EB0231">
              <w:rPr>
                <w:lang w:val="en-US"/>
              </w:rPr>
              <w:t>**</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lang w:val="en-US"/>
              </w:rPr>
            </w:pPr>
            <w:r w:rsidRPr="00EB0231">
              <w:rPr>
                <w:lang w:val="en-US"/>
              </w:rPr>
              <w:t>**</w:t>
            </w:r>
          </w:p>
        </w:tc>
      </w:tr>
      <w:tr w:rsidR="00071486" w:rsidRPr="009D0EEA" w:rsidTr="00263377">
        <w:trPr>
          <w:gridAfter w:val="12"/>
          <w:wAfter w:w="11344" w:type="dxa"/>
          <w:trHeight w:val="201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1486" w:rsidRDefault="00071486" w:rsidP="00D64B8E">
            <w:pPr>
              <w:jc w:val="center"/>
              <w:rPr>
                <w:color w:val="000000"/>
                <w:kern w:val="2"/>
              </w:rPr>
            </w:pPr>
            <w:r>
              <w:rPr>
                <w:color w:val="000000"/>
                <w:kern w:val="2"/>
              </w:rPr>
              <w:t>1.</w:t>
            </w:r>
            <w:r w:rsidR="00D64B8E">
              <w:rPr>
                <w:color w:val="000000"/>
                <w:kern w:val="2"/>
              </w:rPr>
              <w:t>6</w:t>
            </w:r>
          </w:p>
        </w:tc>
        <w:tc>
          <w:tcPr>
            <w:tcW w:w="2507"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rPr>
                <w:szCs w:val="24"/>
              </w:rPr>
            </w:pPr>
            <w:r w:rsidRPr="00F278D6">
              <w:rPr>
                <w:szCs w:val="24"/>
              </w:rPr>
              <w:t>Актуализация налогооблагаемой базы, вовлечение в налоговый оборот объектов недвижимости</w:t>
            </w:r>
            <w:r>
              <w:rPr>
                <w:szCs w:val="24"/>
              </w:rPr>
              <w:t xml:space="preserve">, </w:t>
            </w:r>
            <w:r w:rsidRPr="00F278D6">
              <w:rPr>
                <w:szCs w:val="24"/>
              </w:rPr>
              <w:t>включая земельные участки</w:t>
            </w:r>
          </w:p>
        </w:tc>
        <w:tc>
          <w:tcPr>
            <w:tcW w:w="2972" w:type="dxa"/>
            <w:gridSpan w:val="3"/>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rPr>
                <w:szCs w:val="24"/>
              </w:rPr>
            </w:pPr>
            <w:r w:rsidRPr="00673CBF">
              <w:rPr>
                <w:szCs w:val="24"/>
              </w:rPr>
              <w:t>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регистраци</w:t>
            </w:r>
            <w:r>
              <w:rPr>
                <w:szCs w:val="24"/>
              </w:rPr>
              <w:t>и недвижимости»</w:t>
            </w:r>
          </w:p>
        </w:tc>
        <w:tc>
          <w:tcPr>
            <w:tcW w:w="2089" w:type="dxa"/>
            <w:gridSpan w:val="2"/>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rPr>
                <w:szCs w:val="24"/>
              </w:rPr>
            </w:pPr>
            <w:r>
              <w:rPr>
                <w:szCs w:val="24"/>
              </w:rPr>
              <w:t>Главный специалист по земельным и имущественным отношениям</w:t>
            </w:r>
          </w:p>
        </w:tc>
        <w:tc>
          <w:tcPr>
            <w:tcW w:w="1116" w:type="dxa"/>
            <w:gridSpan w:val="2"/>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rPr>
                <w:szCs w:val="24"/>
              </w:rPr>
            </w:pPr>
            <w:r w:rsidRPr="00F278D6">
              <w:rPr>
                <w:szCs w:val="24"/>
              </w:rPr>
              <w:t>ежегодно</w:t>
            </w:r>
          </w:p>
        </w:tc>
        <w:tc>
          <w:tcPr>
            <w:tcW w:w="1478"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ind w:left="57" w:right="57"/>
              <w:rPr>
                <w:szCs w:val="24"/>
              </w:rPr>
            </w:pPr>
            <w:r w:rsidRPr="00F278D6">
              <w:rPr>
                <w:szCs w:val="24"/>
              </w:rPr>
              <w:t xml:space="preserve">увеличение поступления доходов в бюджет </w:t>
            </w: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left="57" w:right="57"/>
              <w:rPr>
                <w:szCs w:val="24"/>
              </w:rPr>
            </w:pPr>
          </w:p>
          <w:p w:rsidR="00071486" w:rsidRPr="00F278D6" w:rsidRDefault="00071486" w:rsidP="00071486">
            <w:pPr>
              <w:ind w:right="57"/>
              <w:rPr>
                <w:szCs w:val="24"/>
              </w:rPr>
            </w:pPr>
          </w:p>
        </w:tc>
        <w:tc>
          <w:tcPr>
            <w:tcW w:w="992"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jc w:val="center"/>
              <w:rPr>
                <w:szCs w:val="24"/>
                <w:lang w:val="en-US"/>
              </w:rPr>
            </w:pPr>
            <w:r w:rsidRPr="00F278D6">
              <w:rPr>
                <w:szCs w:val="24"/>
                <w:lang w:val="en-US"/>
              </w:rPr>
              <w:t>X</w:t>
            </w:r>
          </w:p>
        </w:tc>
        <w:tc>
          <w:tcPr>
            <w:tcW w:w="851"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jc w:val="center"/>
              <w:rPr>
                <w:lang w:val="en-US"/>
              </w:rPr>
            </w:pPr>
            <w:r>
              <w:rPr>
                <w:lang w:val="en-US"/>
              </w:rPr>
              <w:t>**</w:t>
            </w:r>
          </w:p>
        </w:tc>
        <w:tc>
          <w:tcPr>
            <w:tcW w:w="708"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jc w:val="cente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jc w:val="center"/>
              <w:rPr>
                <w:szCs w:val="24"/>
              </w:rP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071486" w:rsidRPr="00F278D6" w:rsidRDefault="00071486" w:rsidP="00071486">
            <w:pPr>
              <w:jc w:val="center"/>
              <w:rPr>
                <w:szCs w:val="24"/>
              </w:rPr>
            </w:pPr>
            <w:r>
              <w:rPr>
                <w:lang w:val="en-US"/>
              </w:rPr>
              <w:t>**</w:t>
            </w:r>
          </w:p>
        </w:tc>
        <w:tc>
          <w:tcPr>
            <w:tcW w:w="709" w:type="dxa"/>
            <w:tcBorders>
              <w:top w:val="single" w:sz="4" w:space="0" w:color="000000"/>
              <w:left w:val="single" w:sz="4" w:space="0" w:color="000000"/>
              <w:bottom w:val="single" w:sz="4" w:space="0" w:color="000000"/>
              <w:right w:val="single" w:sz="4" w:space="0" w:color="000000"/>
            </w:tcBorders>
          </w:tcPr>
          <w:p w:rsidR="00071486" w:rsidRDefault="00071486" w:rsidP="00071486">
            <w:pPr>
              <w:jc w:val="center"/>
            </w:pPr>
            <w:r w:rsidRPr="00D750FD">
              <w:t>**</w:t>
            </w:r>
          </w:p>
        </w:tc>
      </w:tr>
      <w:tr w:rsidR="00071486" w:rsidRPr="009D0EEA" w:rsidTr="00263377">
        <w:trPr>
          <w:gridAfter w:val="12"/>
          <w:wAfter w:w="11344" w:type="dxa"/>
          <w:trHeight w:val="201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1486" w:rsidRPr="009D0EEA" w:rsidRDefault="00071486" w:rsidP="00D64B8E">
            <w:pPr>
              <w:jc w:val="center"/>
              <w:rPr>
                <w:color w:val="000000"/>
                <w:kern w:val="2"/>
              </w:rPr>
            </w:pPr>
            <w:r>
              <w:rPr>
                <w:color w:val="000000"/>
                <w:kern w:val="2"/>
              </w:rPr>
              <w:lastRenderedPageBreak/>
              <w:t>1.</w:t>
            </w:r>
            <w:r w:rsidR="00D64B8E">
              <w:rPr>
                <w:color w:val="000000"/>
                <w:kern w:val="2"/>
              </w:rPr>
              <w:t>7</w:t>
            </w:r>
          </w:p>
        </w:tc>
        <w:tc>
          <w:tcPr>
            <w:tcW w:w="2507" w:type="dxa"/>
            <w:tcBorders>
              <w:top w:val="single" w:sz="4" w:space="0" w:color="auto"/>
              <w:left w:val="nil"/>
              <w:bottom w:val="single" w:sz="4" w:space="0" w:color="auto"/>
              <w:right w:val="single" w:sz="4" w:space="0" w:color="auto"/>
            </w:tcBorders>
            <w:shd w:val="clear" w:color="auto" w:fill="auto"/>
          </w:tcPr>
          <w:p w:rsidR="00071486" w:rsidRPr="009D0EEA" w:rsidRDefault="00071486" w:rsidP="00071486">
            <w:pPr>
              <w:rPr>
                <w:color w:val="000000"/>
                <w:kern w:val="2"/>
              </w:rPr>
            </w:pPr>
            <w:r>
              <w:rPr>
                <w:color w:val="000000"/>
                <w:kern w:val="2"/>
              </w:rPr>
              <w:t>Меры по мобилизации доходного потенциала бюджета Персиановского сельского поселения</w:t>
            </w:r>
          </w:p>
        </w:tc>
        <w:tc>
          <w:tcPr>
            <w:tcW w:w="2972" w:type="dxa"/>
            <w:gridSpan w:val="3"/>
            <w:tcBorders>
              <w:top w:val="single" w:sz="4" w:space="0" w:color="auto"/>
              <w:left w:val="nil"/>
              <w:bottom w:val="single" w:sz="4" w:space="0" w:color="auto"/>
              <w:right w:val="single" w:sz="4" w:space="0" w:color="auto"/>
            </w:tcBorders>
            <w:shd w:val="clear" w:color="auto" w:fill="auto"/>
          </w:tcPr>
          <w:p w:rsidR="00071486" w:rsidRPr="009D0EEA" w:rsidRDefault="00071486" w:rsidP="00071486">
            <w:pPr>
              <w:rPr>
                <w:color w:val="000000"/>
              </w:rPr>
            </w:pPr>
            <w:r>
              <w:rPr>
                <w:color w:val="000000"/>
              </w:rPr>
              <w:t xml:space="preserve">Реализация мер по повышению эффективности администрирования </w:t>
            </w:r>
            <w:r w:rsidRPr="00D8549C">
              <w:rPr>
                <w:color w:val="000000"/>
              </w:rPr>
              <w:t>бюджета Персиановского сельского поселения</w:t>
            </w:r>
          </w:p>
        </w:tc>
        <w:tc>
          <w:tcPr>
            <w:tcW w:w="2089" w:type="dxa"/>
            <w:gridSpan w:val="2"/>
            <w:tcBorders>
              <w:top w:val="single" w:sz="4" w:space="0" w:color="auto"/>
              <w:left w:val="nil"/>
              <w:bottom w:val="single" w:sz="4" w:space="0" w:color="auto"/>
              <w:right w:val="single" w:sz="4" w:space="0" w:color="auto"/>
            </w:tcBorders>
            <w:shd w:val="clear" w:color="auto" w:fill="auto"/>
          </w:tcPr>
          <w:p w:rsidR="00071486" w:rsidRPr="009D0EEA" w:rsidRDefault="00071486" w:rsidP="00071486">
            <w:pPr>
              <w:rPr>
                <w:color w:val="000000"/>
                <w:kern w:val="2"/>
              </w:rPr>
            </w:pPr>
            <w:r w:rsidRPr="00D8549C">
              <w:rPr>
                <w:color w:val="000000"/>
                <w:kern w:val="2"/>
              </w:rPr>
              <w:t>Служба экономики и финансов Администрации Персианов-ского сельского поселения</w:t>
            </w:r>
          </w:p>
        </w:tc>
        <w:tc>
          <w:tcPr>
            <w:tcW w:w="1116" w:type="dxa"/>
            <w:gridSpan w:val="2"/>
            <w:tcBorders>
              <w:top w:val="single" w:sz="4" w:space="0" w:color="auto"/>
              <w:left w:val="nil"/>
              <w:bottom w:val="single" w:sz="4" w:space="0" w:color="auto"/>
              <w:right w:val="single" w:sz="4" w:space="0" w:color="auto"/>
            </w:tcBorders>
            <w:shd w:val="clear" w:color="auto" w:fill="auto"/>
            <w:vAlign w:val="center"/>
          </w:tcPr>
          <w:p w:rsidR="00071486" w:rsidRPr="009D0EEA" w:rsidRDefault="00071486" w:rsidP="00071486">
            <w:pPr>
              <w:jc w:val="center"/>
              <w:rPr>
                <w:color w:val="000000"/>
                <w:kern w:val="2"/>
              </w:rPr>
            </w:pPr>
            <w:r>
              <w:rPr>
                <w:color w:val="000000"/>
                <w:kern w:val="2"/>
              </w:rPr>
              <w:t>2026-2030</w:t>
            </w:r>
          </w:p>
        </w:tc>
        <w:tc>
          <w:tcPr>
            <w:tcW w:w="1478" w:type="dxa"/>
            <w:tcBorders>
              <w:top w:val="single" w:sz="4" w:space="0" w:color="auto"/>
              <w:left w:val="nil"/>
              <w:bottom w:val="single" w:sz="4" w:space="0" w:color="auto"/>
              <w:right w:val="single" w:sz="4" w:space="0" w:color="auto"/>
            </w:tcBorders>
            <w:shd w:val="clear" w:color="auto" w:fill="auto"/>
          </w:tcPr>
          <w:p w:rsidR="00071486" w:rsidRPr="009D0EEA" w:rsidRDefault="00071486" w:rsidP="00071486">
            <w:pPr>
              <w:jc w:val="center"/>
              <w:rPr>
                <w:color w:val="000000"/>
              </w:rPr>
            </w:pPr>
            <w:r>
              <w:t xml:space="preserve"> </w:t>
            </w:r>
            <w:r>
              <w:rPr>
                <w:color w:val="000000"/>
              </w:rPr>
              <w:t>увеличение поступления дохо</w:t>
            </w:r>
            <w:r w:rsidRPr="00D8549C">
              <w:rPr>
                <w:color w:val="000000"/>
              </w:rPr>
              <w:t>дов в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071486" w:rsidRPr="009D0EEA" w:rsidRDefault="00071486" w:rsidP="00071486">
            <w:pPr>
              <w:jc w:val="center"/>
              <w:rPr>
                <w:color w:val="000000"/>
                <w:kern w:val="2"/>
              </w:rPr>
            </w:pPr>
            <w:r>
              <w:rPr>
                <w:color w:val="000000"/>
                <w:kern w:val="2"/>
              </w:rPr>
              <w:t>Х</w:t>
            </w:r>
          </w:p>
        </w:tc>
        <w:tc>
          <w:tcPr>
            <w:tcW w:w="851" w:type="dxa"/>
            <w:tcBorders>
              <w:top w:val="single" w:sz="4" w:space="0" w:color="auto"/>
              <w:left w:val="nil"/>
              <w:bottom w:val="single" w:sz="4" w:space="0" w:color="auto"/>
              <w:right w:val="single" w:sz="4" w:space="0" w:color="auto"/>
            </w:tcBorders>
            <w:shd w:val="clear" w:color="auto" w:fill="auto"/>
            <w:vAlign w:val="center"/>
          </w:tcPr>
          <w:p w:rsidR="00071486" w:rsidRPr="009D0EEA" w:rsidRDefault="00071486" w:rsidP="00071486">
            <w:pPr>
              <w:jc w:val="center"/>
              <w:rPr>
                <w:color w:val="000000"/>
                <w:kern w:val="2"/>
              </w:rPr>
            </w:pPr>
            <w:r>
              <w:rPr>
                <w:color w:val="000000"/>
                <w:kern w:val="2"/>
              </w:rPr>
              <w:t>1450,0</w:t>
            </w:r>
          </w:p>
        </w:tc>
        <w:tc>
          <w:tcPr>
            <w:tcW w:w="708"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8A6595" w:rsidRDefault="00071486" w:rsidP="00071486">
            <w:pPr>
              <w:jc w:val="center"/>
              <w:rPr>
                <w:color w:val="000000"/>
                <w:kern w:val="2"/>
              </w:rPr>
            </w:pPr>
            <w:r w:rsidRPr="008A6595">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8A6595" w:rsidRDefault="00071486" w:rsidP="00071486">
            <w:pPr>
              <w:jc w:val="center"/>
              <w:rPr>
                <w:color w:val="000000"/>
                <w:kern w:val="2"/>
              </w:rPr>
            </w:pPr>
            <w:r w:rsidRPr="008A6595">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8A6595" w:rsidRDefault="00071486" w:rsidP="00071486">
            <w:pPr>
              <w:jc w:val="center"/>
              <w:rPr>
                <w:color w:val="000000"/>
                <w:kern w:val="2"/>
              </w:rPr>
            </w:pPr>
            <w:r w:rsidRPr="008A6595">
              <w:rPr>
                <w:color w:val="000000"/>
                <w:kern w:val="2"/>
              </w:rPr>
              <w:t>**</w:t>
            </w:r>
          </w:p>
        </w:tc>
        <w:tc>
          <w:tcPr>
            <w:tcW w:w="709" w:type="dxa"/>
            <w:tcBorders>
              <w:top w:val="single" w:sz="4" w:space="0" w:color="000000"/>
              <w:left w:val="single" w:sz="4" w:space="0" w:color="000000"/>
              <w:bottom w:val="single" w:sz="4" w:space="0" w:color="000000"/>
              <w:right w:val="single" w:sz="4" w:space="0" w:color="000000"/>
            </w:tcBorders>
          </w:tcPr>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r w:rsidRPr="00D750FD">
              <w:t>**</w:t>
            </w:r>
          </w:p>
        </w:tc>
      </w:tr>
      <w:tr w:rsidR="00071486" w:rsidRPr="009D0EEA" w:rsidTr="00071486">
        <w:trPr>
          <w:gridAfter w:val="12"/>
          <w:wAfter w:w="11344" w:type="dxa"/>
          <w:trHeight w:val="51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2.</w:t>
            </w:r>
          </w:p>
        </w:tc>
        <w:tc>
          <w:tcPr>
            <w:tcW w:w="13422" w:type="dxa"/>
            <w:gridSpan w:val="13"/>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Мероприятия по расширению налогооблагаемой базы бюджета Персиановского сельского поселения Октябрьского района</w:t>
            </w:r>
          </w:p>
        </w:tc>
        <w:tc>
          <w:tcPr>
            <w:tcW w:w="709" w:type="dxa"/>
            <w:tcBorders>
              <w:top w:val="single" w:sz="4" w:space="0" w:color="auto"/>
              <w:left w:val="nil"/>
              <w:bottom w:val="single" w:sz="4" w:space="0" w:color="auto"/>
              <w:right w:val="single" w:sz="4" w:space="0" w:color="auto"/>
            </w:tcBorders>
          </w:tcPr>
          <w:p w:rsidR="00071486" w:rsidRPr="009D0EEA" w:rsidRDefault="00071486" w:rsidP="00071486">
            <w:pPr>
              <w:jc w:val="center"/>
              <w:rPr>
                <w:color w:val="000000"/>
                <w:kern w:val="2"/>
              </w:rPr>
            </w:pPr>
          </w:p>
        </w:tc>
        <w:tc>
          <w:tcPr>
            <w:tcW w:w="709" w:type="dxa"/>
            <w:tcBorders>
              <w:top w:val="single" w:sz="4" w:space="0" w:color="auto"/>
              <w:left w:val="nil"/>
              <w:bottom w:val="single" w:sz="4" w:space="0" w:color="auto"/>
              <w:right w:val="single" w:sz="4" w:space="0" w:color="auto"/>
            </w:tcBorders>
          </w:tcPr>
          <w:p w:rsidR="00071486" w:rsidRPr="009D0EEA" w:rsidRDefault="00071486" w:rsidP="00071486">
            <w:pPr>
              <w:jc w:val="center"/>
              <w:rPr>
                <w:color w:val="000000"/>
                <w:kern w:val="2"/>
              </w:rPr>
            </w:pPr>
          </w:p>
        </w:tc>
      </w:tr>
      <w:tr w:rsidR="00071486" w:rsidRPr="009D0EEA" w:rsidTr="00D64B8E">
        <w:trPr>
          <w:gridAfter w:val="12"/>
          <w:wAfter w:w="11344" w:type="dxa"/>
          <w:trHeight w:val="258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2.</w:t>
            </w:r>
            <w:r>
              <w:rPr>
                <w:color w:val="000000"/>
                <w:kern w:val="2"/>
                <w:lang w:val="en-US"/>
              </w:rPr>
              <w:t>1</w:t>
            </w:r>
            <w:r w:rsidRPr="009D0EEA">
              <w:rPr>
                <w:color w:val="000000"/>
                <w:kern w:val="2"/>
              </w:rPr>
              <w:t>.</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rPr>
                <w:color w:val="000000"/>
              </w:rPr>
            </w:pPr>
            <w:r w:rsidRPr="009D0EEA">
              <w:rPr>
                <w:color w:val="000000"/>
                <w:kern w:val="2"/>
              </w:rPr>
              <w:t>Отмена неэффективных налоговых льгот (пониженных ставок по налогам), установленных нормативными правовыми актами органа местного самоуправления</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rPr>
                <w:color w:val="000000"/>
              </w:rPr>
            </w:pPr>
            <w:r w:rsidRPr="009D0EEA">
              <w:rPr>
                <w:color w:val="000000"/>
              </w:rPr>
              <w:t>оценка эффективности налоговых льгот и при необходимости внесение изменений в решения Собрания Депутатов Персиановского сельского поселения</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rPr>
                <w:color w:val="000000"/>
              </w:rPr>
            </w:pPr>
            <w:r w:rsidRPr="009D0EEA">
              <w:rPr>
                <w:color w:val="000000"/>
                <w:kern w:val="2"/>
              </w:rPr>
              <w:t>Служба экономики и финансов Администрации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ежегодно</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jc w:val="center"/>
              <w:rPr>
                <w:color w:val="000000"/>
              </w:rPr>
            </w:pPr>
            <w:r w:rsidRPr="009D0EEA">
              <w:rPr>
                <w:color w:val="000000"/>
              </w:rPr>
              <w:t>превышение объема налоговых поступлений в местный бюджет над суммой налоговых льгот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9D0EEA" w:rsidRDefault="00071486" w:rsidP="00071486">
            <w:pPr>
              <w:jc w:val="center"/>
              <w:rPr>
                <w:color w:val="000000"/>
                <w:kern w:val="2"/>
              </w:rPr>
            </w:pPr>
            <w:r w:rsidRPr="00D8549C">
              <w:rPr>
                <w:color w:val="000000"/>
                <w:kern w:val="2"/>
              </w:rPr>
              <w:t>**</w:t>
            </w:r>
          </w:p>
        </w:tc>
        <w:tc>
          <w:tcPr>
            <w:tcW w:w="709" w:type="dxa"/>
            <w:tcBorders>
              <w:top w:val="single" w:sz="4" w:space="0" w:color="000000"/>
              <w:left w:val="single" w:sz="4" w:space="0" w:color="000000"/>
              <w:bottom w:val="single" w:sz="4" w:space="0" w:color="auto"/>
              <w:right w:val="single" w:sz="4" w:space="0" w:color="000000"/>
            </w:tcBorders>
          </w:tcPr>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r w:rsidRPr="00D750FD">
              <w:t>**</w:t>
            </w:r>
          </w:p>
        </w:tc>
      </w:tr>
      <w:tr w:rsidR="00071486" w:rsidRPr="009D0EEA" w:rsidTr="00D64B8E">
        <w:trPr>
          <w:gridAfter w:val="12"/>
          <w:wAfter w:w="11344" w:type="dxa"/>
          <w:trHeight w:val="4085"/>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2.2.</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both"/>
              <w:rPr>
                <w:color w:val="000000"/>
              </w:rPr>
            </w:pPr>
            <w:r w:rsidRPr="009D0EEA">
              <w:rPr>
                <w:color w:val="000000"/>
                <w:kern w:val="2"/>
              </w:rPr>
              <w:t>Пересмотр ставок по местным налогам</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rPr>
              <w:t>инвентаризация в целях дальнейшей актуализации: налоговых ставок, установленных по местным налогам; налоговых льгот.</w:t>
            </w:r>
            <w:r w:rsidRPr="009D0EEA">
              <w:rPr>
                <w:color w:val="000000"/>
              </w:rPr>
              <w:br/>
              <w:t>Размещение на официальном сайте администраций в информационно-телекоммуникационной сети «Интернет» сведений о расположенных на территории муниципальных образований средств размещения в целях уплаты туристического налога в соответствии со статьей 418 Налогового кодекса РФ</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rPr>
                <w:color w:val="000000"/>
              </w:rPr>
            </w:pPr>
            <w:r w:rsidRPr="009D0EEA">
              <w:rPr>
                <w:color w:val="000000"/>
                <w:kern w:val="2"/>
              </w:rPr>
              <w:t>Служба экономики и финансов Администрации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ежегодно</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rPr>
              <w:t>увеличение поступления доходов в бюджет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9D0EEA" w:rsidRDefault="00071486" w:rsidP="00071486">
            <w:pPr>
              <w:jc w:val="center"/>
              <w:rPr>
                <w:color w:val="000000"/>
                <w:kern w:val="2"/>
              </w:rPr>
            </w:pPr>
            <w:r>
              <w:rPr>
                <w:color w:val="000000"/>
                <w:kern w:val="2"/>
              </w:rPr>
              <w:t>-</w:t>
            </w:r>
          </w:p>
        </w:tc>
        <w:tc>
          <w:tcPr>
            <w:tcW w:w="709" w:type="dxa"/>
            <w:tcBorders>
              <w:top w:val="single" w:sz="4" w:space="0" w:color="auto"/>
              <w:left w:val="single" w:sz="4" w:space="0" w:color="000000"/>
              <w:bottom w:val="single" w:sz="4" w:space="0" w:color="auto"/>
              <w:right w:val="single" w:sz="4" w:space="0" w:color="auto"/>
            </w:tcBorders>
          </w:tcPr>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r>
              <w:t>-</w:t>
            </w:r>
          </w:p>
        </w:tc>
      </w:tr>
      <w:tr w:rsidR="00071486" w:rsidRPr="009D0EEA" w:rsidTr="00D64B8E">
        <w:trPr>
          <w:gridAfter w:val="12"/>
          <w:wAfter w:w="11344" w:type="dxa"/>
          <w:trHeight w:val="357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lastRenderedPageBreak/>
              <w:t>2.3.</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jc w:val="both"/>
              <w:rPr>
                <w:color w:val="000000"/>
              </w:rPr>
            </w:pPr>
            <w:r w:rsidRPr="009D0EEA">
              <w:rPr>
                <w:color w:val="000000"/>
              </w:rPr>
              <w:t>Проведение мероприятий по сокращению неформальной занятости и легализации трудовых отношений, ведение индивидуального учета закрепляемости на рабочих местах лиц, заключивших трудовые договоры в результате реализации данных, мер</w:t>
            </w:r>
          </w:p>
        </w:tc>
        <w:tc>
          <w:tcPr>
            <w:tcW w:w="2972" w:type="dxa"/>
            <w:gridSpan w:val="3"/>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jc w:val="both"/>
              <w:rPr>
                <w:color w:val="000000"/>
              </w:rPr>
            </w:pPr>
            <w:r w:rsidRPr="009D0EEA">
              <w:rPr>
                <w:color w:val="000000"/>
              </w:rPr>
              <w:t>ведение индивидуального учета закрепляемости на рабочих местах лиц, заключивших трудовые договоры в результате реализации данных мер</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rPr>
                <w:color w:val="000000"/>
              </w:rPr>
            </w:pPr>
            <w:r w:rsidRPr="009D0EEA">
              <w:rPr>
                <w:color w:val="000000"/>
                <w:kern w:val="2"/>
              </w:rPr>
              <w:t>Главный специалист -экономист Администрации Персиановского сельского поселения; министерство труда и социального развития Ростовской области</w:t>
            </w:r>
            <w:r w:rsidRPr="00B41002">
              <w:rPr>
                <w:color w:val="000000"/>
                <w:kern w:val="2"/>
              </w:rPr>
              <w:t xml:space="preserve"> </w:t>
            </w:r>
            <w:r w:rsidRPr="009D0EEA">
              <w:rPr>
                <w:color w:val="000000"/>
                <w:kern w:val="2"/>
              </w:rPr>
              <w:t>(по согласованию); Управление Федеральной налоговой службы по Ростовской области (по согласованию)</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ежегодно</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rPr>
              <w:t xml:space="preserve">увеличение поступления доходов в бюджет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9D0EEA" w:rsidRDefault="00071486" w:rsidP="00071486">
            <w:pPr>
              <w:jc w:val="center"/>
              <w:rPr>
                <w:color w:val="000000"/>
                <w:kern w:val="2"/>
              </w:rPr>
            </w:pPr>
            <w:r w:rsidRPr="009D0EEA">
              <w:rPr>
                <w:color w:val="000000"/>
                <w:kern w:val="2"/>
              </w:rPr>
              <w:t>**</w:t>
            </w:r>
          </w:p>
        </w:tc>
        <w:tc>
          <w:tcPr>
            <w:tcW w:w="709" w:type="dxa"/>
            <w:tcBorders>
              <w:top w:val="single" w:sz="4" w:space="0" w:color="auto"/>
              <w:left w:val="single" w:sz="4" w:space="0" w:color="000000"/>
              <w:right w:val="single" w:sz="4" w:space="0" w:color="000000"/>
            </w:tcBorders>
          </w:tcPr>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r w:rsidRPr="00D750FD">
              <w:t>**</w:t>
            </w:r>
          </w:p>
        </w:tc>
      </w:tr>
      <w:tr w:rsidR="00071486" w:rsidRPr="009D0EEA" w:rsidTr="00263377">
        <w:trPr>
          <w:gridAfter w:val="12"/>
          <w:wAfter w:w="11344" w:type="dxa"/>
          <w:trHeight w:val="843"/>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2.4.</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both"/>
              <w:rPr>
                <w:color w:val="000000"/>
              </w:rPr>
            </w:pPr>
            <w:r w:rsidRPr="009D0EEA">
              <w:rPr>
                <w:color w:val="000000"/>
                <w:kern w:val="2"/>
              </w:rPr>
              <w:t>Повышение эффективности использования имущества (в том числе земельных участков), находящегося в муниципальной собственности Персиановского сельского поселения</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spacing w:after="240"/>
              <w:jc w:val="both"/>
              <w:rPr>
                <w:color w:val="000000"/>
              </w:rPr>
            </w:pPr>
            <w:r w:rsidRPr="009D0EEA">
              <w:rPr>
                <w:color w:val="000000"/>
              </w:rPr>
              <w:t>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r w:rsidRPr="009D0EEA">
              <w:rPr>
                <w:color w:val="000000"/>
              </w:rPr>
              <w:br/>
              <w:t>Инвентаризация в целях дальнейшей актуализации:</w:t>
            </w:r>
            <w:r w:rsidRPr="009D0EEA">
              <w:rPr>
                <w:color w:val="000000"/>
              </w:rPr>
              <w:br/>
              <w:t>ставок арендной платы за земельные участки;</w:t>
            </w:r>
            <w:r w:rsidRPr="009D0EEA">
              <w:rPr>
                <w:color w:val="000000"/>
              </w:rPr>
              <w:br/>
              <w:t xml:space="preserve">платы за социальный найм жилых помещений, находящихся в </w:t>
            </w:r>
            <w:r w:rsidRPr="009D0EEA">
              <w:rPr>
                <w:color w:val="000000"/>
              </w:rPr>
              <w:lastRenderedPageBreak/>
              <w:t>муниципальной собственности</w:t>
            </w:r>
            <w:r w:rsidRPr="009D0EEA">
              <w:rPr>
                <w:color w:val="000000"/>
              </w:rPr>
              <w:br/>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rPr>
                <w:color w:val="000000"/>
              </w:rPr>
            </w:pPr>
            <w:r w:rsidRPr="009D0EEA">
              <w:rPr>
                <w:color w:val="000000"/>
                <w:kern w:val="2"/>
              </w:rPr>
              <w:lastRenderedPageBreak/>
              <w:t>Главный специалист по вопросу земельных и имущественных отношений Администрации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ежегодно</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rPr>
              <w:t xml:space="preserve">увеличение поступления доходов в бюджет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20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20</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9D0EEA" w:rsidRDefault="00071486" w:rsidP="00071486">
            <w:pPr>
              <w:jc w:val="center"/>
              <w:rPr>
                <w:color w:val="000000"/>
                <w:kern w:val="2"/>
              </w:rPr>
            </w:pPr>
            <w:r>
              <w:rPr>
                <w:color w:val="000000"/>
                <w:kern w:val="2"/>
              </w:rPr>
              <w:t>20</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lang w:val="en-US"/>
              </w:rPr>
            </w:pPr>
          </w:p>
          <w:p w:rsidR="00071486" w:rsidRDefault="00071486" w:rsidP="00071486">
            <w:pPr>
              <w:jc w:val="center"/>
              <w:rPr>
                <w:lang w:val="en-US"/>
              </w:rPr>
            </w:pPr>
          </w:p>
          <w:p w:rsidR="00071486" w:rsidRDefault="00071486" w:rsidP="00071486">
            <w:pPr>
              <w:jc w:val="center"/>
              <w:rPr>
                <w:lang w:val="en-US"/>
              </w:rPr>
            </w:pPr>
          </w:p>
          <w:p w:rsidR="00071486" w:rsidRDefault="00071486" w:rsidP="00071486">
            <w:pPr>
              <w:jc w:val="center"/>
              <w:rPr>
                <w:lang w:val="en-US"/>
              </w:rPr>
            </w:pPr>
          </w:p>
          <w:p w:rsidR="00071486" w:rsidRDefault="00071486" w:rsidP="00071486">
            <w:pPr>
              <w:jc w:val="center"/>
              <w:rPr>
                <w:lang w:val="en-US"/>
              </w:rPr>
            </w:pPr>
          </w:p>
          <w:p w:rsidR="00071486" w:rsidRPr="00071486" w:rsidRDefault="00071486" w:rsidP="00071486">
            <w:pPr>
              <w:jc w:val="center"/>
            </w:pPr>
            <w:r>
              <w:t>20</w:t>
            </w:r>
          </w:p>
        </w:tc>
      </w:tr>
      <w:tr w:rsidR="00071486" w:rsidRPr="009D0EEA" w:rsidTr="00263377">
        <w:trPr>
          <w:gridAfter w:val="12"/>
          <w:wAfter w:w="11344" w:type="dxa"/>
          <w:trHeight w:val="56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lastRenderedPageBreak/>
              <w:t>2.5.</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rPr>
                <w:color w:val="000000"/>
              </w:rPr>
            </w:pPr>
            <w:r w:rsidRPr="009D0EEA">
              <w:rPr>
                <w:color w:val="000000"/>
              </w:rPr>
              <w:t>Актуализация налогооблагаемой базы, в том числе вовлечение в налоговый оборот объектов недвижимости, включая земельные участки</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spacing w:after="240"/>
              <w:rPr>
                <w:color w:val="000000"/>
              </w:rPr>
            </w:pPr>
            <w:r w:rsidRPr="009D0EEA">
              <w:rPr>
                <w:color w:val="000000"/>
              </w:rPr>
              <w:t>проведение государственной кадастровой оценки объектов недвижимости;</w:t>
            </w:r>
            <w:r w:rsidRPr="009D0EEA">
              <w:rPr>
                <w:color w:val="000000"/>
              </w:rPr>
              <w:br/>
              <w:t>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регистрации недвижимости»;</w:t>
            </w:r>
            <w:r w:rsidRPr="009D0EEA">
              <w:rPr>
                <w:color w:val="000000"/>
              </w:rPr>
              <w:br/>
              <w:t xml:space="preserve">проведение предусмотренных Федеральным законом от 24.07.2002 № 101-ФЗ «Об обороте земель сельскохозяйственного назначения» мероприятий по определению размеров долей в отношении земельных участков из земель сельскохозяйственного назначения, доли в праве общей собственности на которые выражены в гектарах или </w:t>
            </w:r>
            <w:proofErr w:type="spellStart"/>
            <w:r w:rsidRPr="009D0EEA">
              <w:rPr>
                <w:color w:val="000000"/>
              </w:rPr>
              <w:t>балло</w:t>
            </w:r>
            <w:proofErr w:type="spellEnd"/>
            <w:r w:rsidRPr="009D0EEA">
              <w:rPr>
                <w:color w:val="000000"/>
              </w:rPr>
              <w:t>-гектарах</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rPr>
                <w:color w:val="000000"/>
              </w:rPr>
            </w:pPr>
            <w:r w:rsidRPr="009D0EEA">
              <w:rPr>
                <w:color w:val="000000"/>
                <w:kern w:val="2"/>
              </w:rPr>
              <w:t xml:space="preserve">Главный специалист по вопросу земельных и имущественных отношений Администрации Персиановского сельского поселения </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jc w:val="center"/>
              <w:rPr>
                <w:color w:val="000000"/>
              </w:rPr>
            </w:pPr>
            <w:r w:rsidRPr="009D0EEA">
              <w:rPr>
                <w:color w:val="000000"/>
                <w:kern w:val="2"/>
              </w:rPr>
              <w:t>ежегодно</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jc w:val="center"/>
              <w:rPr>
                <w:color w:val="000000"/>
              </w:rPr>
            </w:pPr>
            <w:r w:rsidRPr="009D0EEA">
              <w:rPr>
                <w:color w:val="000000"/>
              </w:rPr>
              <w:t>увеличение поступления доходов в бюджет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9D0EEA" w:rsidRDefault="00071486" w:rsidP="00071486">
            <w:pPr>
              <w:jc w:val="center"/>
              <w:rPr>
                <w:color w:val="000000"/>
                <w:kern w:val="2"/>
              </w:rPr>
            </w:pPr>
            <w:r w:rsidRPr="009D0EEA">
              <w:rPr>
                <w:color w:val="000000"/>
                <w:kern w:val="2"/>
              </w:rPr>
              <w:t>**</w:t>
            </w:r>
          </w:p>
        </w:tc>
        <w:tc>
          <w:tcPr>
            <w:tcW w:w="709" w:type="dxa"/>
            <w:tcBorders>
              <w:top w:val="single" w:sz="4" w:space="0" w:color="000000"/>
              <w:left w:val="single" w:sz="4" w:space="0" w:color="000000"/>
              <w:bottom w:val="single" w:sz="4" w:space="0" w:color="000000"/>
              <w:right w:val="single" w:sz="4" w:space="0" w:color="000000"/>
            </w:tcBorders>
          </w:tcPr>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r w:rsidRPr="00D750FD">
              <w:t>**</w:t>
            </w:r>
          </w:p>
        </w:tc>
      </w:tr>
      <w:tr w:rsidR="00071486" w:rsidRPr="009D0EEA" w:rsidTr="00263377">
        <w:trPr>
          <w:gridAfter w:val="12"/>
          <w:wAfter w:w="11344" w:type="dxa"/>
          <w:trHeight w:val="5689"/>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lastRenderedPageBreak/>
              <w:t>2.6.</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rPr>
                <w:color w:val="000000"/>
              </w:rPr>
            </w:pPr>
            <w:r w:rsidRPr="009D0EEA">
              <w:rPr>
                <w:bCs/>
                <w:color w:val="000000"/>
              </w:rPr>
              <w:t>Увеличение налоговой базы по налогу на имущество физических лиц за счет налогообложения от кадастровой стоимости объектов, не имеющих инвентаризационной стоимости</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rPr>
                <w:color w:val="000000"/>
              </w:rPr>
            </w:pPr>
            <w:r w:rsidRPr="009D0EEA">
              <w:rPr>
                <w:color w:val="000000"/>
              </w:rPr>
              <w:t xml:space="preserve">уточнение сведений об объектах недвижимости; </w:t>
            </w:r>
            <w:r w:rsidRPr="009D0EEA">
              <w:rPr>
                <w:color w:val="000000"/>
              </w:rPr>
              <w:br/>
              <w:t xml:space="preserve">представление сведений о земельных участках и иных объектах недвижимости в рамках информационного обмена; </w:t>
            </w:r>
            <w:r w:rsidRPr="009D0EEA">
              <w:rPr>
                <w:color w:val="000000"/>
              </w:rPr>
              <w:br/>
              <w:t xml:space="preserve">проведение муниципального земельного контроля; </w:t>
            </w:r>
            <w:r w:rsidRPr="009D0EEA">
              <w:rPr>
                <w:color w:val="000000"/>
              </w:rPr>
              <w:br/>
              <w:t xml:space="preserve">выявление собственников земельных участков и другого недвижимого имущества и привлечение их к налогообложению (проведение разъяснительной работы с владельцами объектов недвижимого имущества о необходимости регистрации объектов); </w:t>
            </w:r>
            <w:r w:rsidRPr="009D0EEA">
              <w:rPr>
                <w:color w:val="000000"/>
              </w:rPr>
              <w:br/>
              <w:t>содействие в оформлении физическими лицами прав собственности на земельные участки и имущество</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jc w:val="center"/>
              <w:rPr>
                <w:color w:val="000000"/>
              </w:rPr>
            </w:pPr>
            <w:r w:rsidRPr="009D0EEA">
              <w:rPr>
                <w:color w:val="000000"/>
                <w:kern w:val="2"/>
              </w:rPr>
              <w:t>Главный специалист -экономист Администрации Персиановского сельского поселения;</w:t>
            </w:r>
            <w:r w:rsidRPr="00B41002">
              <w:rPr>
                <w:color w:val="000000"/>
                <w:kern w:val="2"/>
              </w:rPr>
              <w:t xml:space="preserve"> </w:t>
            </w:r>
            <w:r w:rsidRPr="009D0EEA">
              <w:rPr>
                <w:color w:val="000000"/>
                <w:kern w:val="2"/>
              </w:rPr>
              <w:t>Главный специалист по вопросам земельных и имущественных отношений Администрации Персиановского сельского поселения;</w:t>
            </w:r>
            <w:r>
              <w:rPr>
                <w:color w:val="000000"/>
                <w:kern w:val="2"/>
              </w:rPr>
              <w:t xml:space="preserve"> </w:t>
            </w:r>
            <w:r w:rsidRPr="009D0EEA">
              <w:rPr>
                <w:color w:val="000000"/>
                <w:kern w:val="2"/>
              </w:rPr>
              <w:t>Управление Федеральной налоговой службы по Ростовской области (по согласованию)</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jc w:val="center"/>
              <w:rPr>
                <w:color w:val="000000"/>
              </w:rPr>
            </w:pPr>
            <w:r w:rsidRPr="009D0EEA">
              <w:rPr>
                <w:color w:val="000000"/>
                <w:kern w:val="2"/>
              </w:rPr>
              <w:t>ежегодно</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rsidR="00071486" w:rsidRPr="009D0EEA" w:rsidRDefault="00071486" w:rsidP="00071486">
            <w:pPr>
              <w:jc w:val="center"/>
              <w:rPr>
                <w:color w:val="000000"/>
              </w:rPr>
            </w:pPr>
            <w:r w:rsidRPr="009D0EEA">
              <w:rPr>
                <w:color w:val="000000"/>
              </w:rPr>
              <w:t>увеличение поступления доходов в бюдже</w:t>
            </w:r>
            <w:r>
              <w:rPr>
                <w:color w:val="000000"/>
              </w:rPr>
              <w:t>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w:t>
            </w:r>
          </w:p>
        </w:tc>
        <w:tc>
          <w:tcPr>
            <w:tcW w:w="709" w:type="dxa"/>
            <w:tcBorders>
              <w:top w:val="single" w:sz="4" w:space="0" w:color="auto"/>
              <w:left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9D0EEA" w:rsidRDefault="00071486" w:rsidP="00071486">
            <w:pPr>
              <w:jc w:val="center"/>
              <w:rPr>
                <w:color w:val="000000"/>
                <w:kern w:val="2"/>
              </w:rPr>
            </w:pPr>
            <w:r>
              <w:rPr>
                <w:color w:val="000000"/>
                <w:kern w:val="2"/>
              </w:rPr>
              <w:t>-</w:t>
            </w:r>
          </w:p>
        </w:tc>
        <w:tc>
          <w:tcPr>
            <w:tcW w:w="709" w:type="dxa"/>
            <w:tcBorders>
              <w:top w:val="single" w:sz="4" w:space="0" w:color="000000"/>
              <w:left w:val="single" w:sz="4" w:space="0" w:color="000000"/>
              <w:bottom w:val="single" w:sz="4" w:space="0" w:color="000000"/>
              <w:right w:val="single" w:sz="4" w:space="0" w:color="000000"/>
            </w:tcBorders>
          </w:tcPr>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r>
              <w:t>-</w:t>
            </w:r>
          </w:p>
        </w:tc>
      </w:tr>
      <w:tr w:rsidR="00071486" w:rsidRPr="009D0EEA" w:rsidTr="00071486">
        <w:trPr>
          <w:gridAfter w:val="4"/>
          <w:wAfter w:w="5672" w:type="dxa"/>
          <w:trHeight w:val="30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3.</w:t>
            </w:r>
          </w:p>
        </w:tc>
        <w:tc>
          <w:tcPr>
            <w:tcW w:w="12713" w:type="dxa"/>
            <w:gridSpan w:val="12"/>
            <w:tcBorders>
              <w:top w:val="single" w:sz="4" w:space="0" w:color="auto"/>
              <w:left w:val="nil"/>
              <w:bottom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Повышение собираемости налогов и сокращение задолженности</w:t>
            </w:r>
          </w:p>
        </w:tc>
        <w:tc>
          <w:tcPr>
            <w:tcW w:w="1418" w:type="dxa"/>
            <w:gridSpan w:val="2"/>
            <w:tcBorders>
              <w:top w:val="single" w:sz="4" w:space="0" w:color="auto"/>
              <w:left w:val="nil"/>
              <w:bottom w:val="single" w:sz="4" w:space="0" w:color="auto"/>
            </w:tcBorders>
          </w:tcPr>
          <w:p w:rsidR="00071486" w:rsidRPr="009D0EEA" w:rsidRDefault="00071486" w:rsidP="00071486">
            <w:pPr>
              <w:jc w:val="center"/>
              <w:rPr>
                <w:color w:val="000000"/>
                <w:kern w:val="2"/>
              </w:rPr>
            </w:pPr>
          </w:p>
        </w:tc>
        <w:tc>
          <w:tcPr>
            <w:tcW w:w="709" w:type="dxa"/>
            <w:tcBorders>
              <w:top w:val="single" w:sz="4" w:space="0" w:color="auto"/>
              <w:left w:val="nil"/>
              <w:bottom w:val="single" w:sz="4" w:space="0" w:color="auto"/>
            </w:tcBorders>
          </w:tcPr>
          <w:p w:rsidR="00071486" w:rsidRPr="009D0EEA" w:rsidRDefault="00071486" w:rsidP="00071486">
            <w:pPr>
              <w:jc w:val="center"/>
              <w:rPr>
                <w:color w:val="000000"/>
                <w:kern w:val="2"/>
              </w:rPr>
            </w:pPr>
          </w:p>
        </w:tc>
        <w:tc>
          <w:tcPr>
            <w:tcW w:w="709" w:type="dxa"/>
          </w:tcPr>
          <w:p w:rsidR="00071486" w:rsidRPr="009D0EEA" w:rsidRDefault="00071486" w:rsidP="00071486"/>
        </w:tc>
        <w:tc>
          <w:tcPr>
            <w:tcW w:w="709" w:type="dxa"/>
          </w:tcPr>
          <w:p w:rsidR="00071486" w:rsidRPr="009D0EEA" w:rsidRDefault="00071486" w:rsidP="00071486"/>
        </w:tc>
        <w:tc>
          <w:tcPr>
            <w:tcW w:w="709" w:type="dxa"/>
          </w:tcPr>
          <w:p w:rsidR="00071486" w:rsidRPr="009D0EEA" w:rsidRDefault="00071486" w:rsidP="00071486"/>
        </w:tc>
        <w:tc>
          <w:tcPr>
            <w:tcW w:w="709" w:type="dxa"/>
          </w:tcPr>
          <w:p w:rsidR="00071486" w:rsidRPr="009D0EEA" w:rsidRDefault="00071486" w:rsidP="00071486"/>
        </w:tc>
        <w:tc>
          <w:tcPr>
            <w:tcW w:w="709" w:type="dxa"/>
          </w:tcPr>
          <w:p w:rsidR="00071486" w:rsidRPr="009D0EEA" w:rsidRDefault="00071486" w:rsidP="00071486"/>
        </w:tc>
        <w:tc>
          <w:tcPr>
            <w:tcW w:w="709" w:type="dxa"/>
          </w:tcPr>
          <w:p w:rsidR="00071486" w:rsidRPr="009D0EEA" w:rsidRDefault="00071486" w:rsidP="00071486"/>
        </w:tc>
        <w:tc>
          <w:tcPr>
            <w:tcW w:w="709" w:type="dxa"/>
          </w:tcPr>
          <w:p w:rsidR="00071486" w:rsidRPr="009D0EEA" w:rsidRDefault="00071486" w:rsidP="00071486"/>
        </w:tc>
        <w:tc>
          <w:tcPr>
            <w:tcW w:w="709" w:type="dxa"/>
            <w:tcBorders>
              <w:top w:val="single" w:sz="4" w:space="0" w:color="000000"/>
              <w:left w:val="single" w:sz="4" w:space="0" w:color="000000"/>
              <w:right w:val="single" w:sz="4" w:space="0" w:color="000000"/>
            </w:tcBorders>
          </w:tcPr>
          <w:p w:rsidR="00071486" w:rsidRDefault="00071486" w:rsidP="00071486">
            <w:pPr>
              <w:jc w:val="center"/>
            </w:pPr>
            <w:r w:rsidRPr="00D750FD">
              <w:t>**</w:t>
            </w:r>
          </w:p>
        </w:tc>
      </w:tr>
      <w:tr w:rsidR="00071486" w:rsidRPr="009D0EEA" w:rsidTr="00D64B8E">
        <w:trPr>
          <w:gridAfter w:val="12"/>
          <w:wAfter w:w="11344" w:type="dxa"/>
          <w:trHeight w:val="300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3.1.</w:t>
            </w:r>
          </w:p>
        </w:tc>
        <w:tc>
          <w:tcPr>
            <w:tcW w:w="2507" w:type="dxa"/>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rPr>
              <w:t>Снижение задолженности налоговым и неналоговым доходам за счет повышения эффективности работы Координационных советов</w:t>
            </w:r>
          </w:p>
        </w:tc>
        <w:tc>
          <w:tcPr>
            <w:tcW w:w="2972" w:type="dxa"/>
            <w:gridSpan w:val="3"/>
            <w:tcBorders>
              <w:top w:val="nil"/>
              <w:left w:val="single" w:sz="4" w:space="0" w:color="auto"/>
              <w:bottom w:val="single" w:sz="4" w:space="0" w:color="auto"/>
              <w:right w:val="single" w:sz="4" w:space="0" w:color="auto"/>
            </w:tcBorders>
            <w:shd w:val="clear" w:color="auto" w:fill="auto"/>
            <w:hideMark/>
          </w:tcPr>
          <w:p w:rsidR="00071486" w:rsidRPr="009D0EEA" w:rsidRDefault="00071486" w:rsidP="00071486">
            <w:pPr>
              <w:spacing w:after="240"/>
              <w:rPr>
                <w:color w:val="000000"/>
              </w:rPr>
            </w:pPr>
            <w:r w:rsidRPr="009D0EEA">
              <w:rPr>
                <w:color w:val="000000"/>
              </w:rPr>
              <w:t>организация работы Администрации Персиановском сельском поселении по задолженности по налогам и арендной плате за земельные участки: причины возникновения; принимаемые меры по снижению; организация выездных координационных советов; работа с налоговой задолженностью менее 10 000 рублей</w:t>
            </w:r>
          </w:p>
        </w:tc>
        <w:tc>
          <w:tcPr>
            <w:tcW w:w="2089" w:type="dxa"/>
            <w:gridSpan w:val="2"/>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rPr>
                <w:color w:val="000000"/>
              </w:rPr>
            </w:pPr>
            <w:r w:rsidRPr="009D0EEA">
              <w:rPr>
                <w:color w:val="000000"/>
                <w:kern w:val="2"/>
              </w:rPr>
              <w:t>Служба экономики и финансов Администрации Персиановского сельского поселения</w:t>
            </w:r>
          </w:p>
        </w:tc>
        <w:tc>
          <w:tcPr>
            <w:tcW w:w="1116" w:type="dxa"/>
            <w:gridSpan w:val="2"/>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ежегодно</w:t>
            </w:r>
          </w:p>
        </w:tc>
        <w:tc>
          <w:tcPr>
            <w:tcW w:w="1478" w:type="dxa"/>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rPr>
              <w:t xml:space="preserve">дополнительные поступления доходов в бюджет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50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486" w:rsidRPr="009D0EEA" w:rsidRDefault="00071486" w:rsidP="00071486">
            <w:pPr>
              <w:jc w:val="center"/>
              <w:rPr>
                <w:color w:val="000000"/>
              </w:rPr>
            </w:pPr>
            <w:r w:rsidRPr="009D0EEA">
              <w:rPr>
                <w:color w:val="000000"/>
                <w:kern w:val="2"/>
              </w:rPr>
              <w:t>50</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Default="00071486" w:rsidP="00071486">
            <w:pPr>
              <w:jc w:val="center"/>
              <w:rPr>
                <w:color w:val="000000"/>
                <w:kern w:val="2"/>
              </w:rPr>
            </w:pPr>
          </w:p>
          <w:p w:rsidR="00071486" w:rsidRPr="009D0EEA" w:rsidRDefault="00071486" w:rsidP="00071486">
            <w:pPr>
              <w:jc w:val="center"/>
              <w:rPr>
                <w:color w:val="000000"/>
                <w:kern w:val="2"/>
              </w:rPr>
            </w:pPr>
            <w:r>
              <w:rPr>
                <w:color w:val="000000"/>
                <w:kern w:val="2"/>
              </w:rPr>
              <w:t>50</w:t>
            </w:r>
          </w:p>
        </w:tc>
        <w:tc>
          <w:tcPr>
            <w:tcW w:w="709" w:type="dxa"/>
            <w:tcBorders>
              <w:top w:val="single" w:sz="4" w:space="0" w:color="auto"/>
              <w:left w:val="single" w:sz="4" w:space="0" w:color="auto"/>
              <w:bottom w:val="single" w:sz="4" w:space="0" w:color="auto"/>
              <w:right w:val="single" w:sz="4" w:space="0" w:color="auto"/>
            </w:tcBorders>
          </w:tcPr>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Default="00071486" w:rsidP="00071486">
            <w:pPr>
              <w:jc w:val="center"/>
            </w:pPr>
          </w:p>
          <w:p w:rsidR="00071486" w:rsidRPr="00071486" w:rsidRDefault="00071486" w:rsidP="00071486">
            <w:pPr>
              <w:jc w:val="center"/>
            </w:pPr>
            <w:r>
              <w:t>50</w:t>
            </w:r>
          </w:p>
        </w:tc>
      </w:tr>
      <w:tr w:rsidR="00CB3249" w:rsidRPr="009D0EEA" w:rsidTr="00052208">
        <w:trPr>
          <w:gridAfter w:val="12"/>
          <w:wAfter w:w="11344" w:type="dxa"/>
          <w:trHeight w:val="3000"/>
        </w:trPr>
        <w:tc>
          <w:tcPr>
            <w:tcW w:w="782" w:type="dxa"/>
            <w:gridSpan w:val="2"/>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Pr>
                <w:szCs w:val="24"/>
              </w:rPr>
              <w:lastRenderedPageBreak/>
              <w:t>3.2.</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ind w:left="57" w:right="57"/>
              <w:rPr>
                <w:szCs w:val="24"/>
              </w:rPr>
            </w:pPr>
            <w:r w:rsidRPr="00673CBF">
              <w:rPr>
                <w:szCs w:val="24"/>
              </w:rPr>
              <w:t>Работа с невыясненными поступлениями</w:t>
            </w:r>
            <w:r>
              <w:rPr>
                <w:szCs w:val="24"/>
              </w:rPr>
              <w:t>.</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ind w:left="57" w:right="57"/>
              <w:rPr>
                <w:szCs w:val="24"/>
              </w:rPr>
            </w:pPr>
            <w:r>
              <w:rPr>
                <w:szCs w:val="24"/>
              </w:rPr>
              <w:t>П</w:t>
            </w:r>
            <w:r w:rsidRPr="00673CBF">
              <w:rPr>
                <w:szCs w:val="24"/>
              </w:rPr>
              <w:t>роведение работы по зачислению в бюджет</w:t>
            </w:r>
            <w:r>
              <w:rPr>
                <w:szCs w:val="24"/>
              </w:rPr>
              <w:t xml:space="preserve"> Персиановского сельского поселения</w:t>
            </w:r>
            <w:r w:rsidRPr="00673CBF">
              <w:rPr>
                <w:szCs w:val="24"/>
              </w:rPr>
              <w:t xml:space="preserve"> невыясненных поступлений</w:t>
            </w:r>
            <w:r>
              <w:rPr>
                <w:szCs w:val="24"/>
              </w:rPr>
              <w:t>.</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ind w:left="57" w:right="57"/>
              <w:rPr>
                <w:szCs w:val="24"/>
              </w:rPr>
            </w:pPr>
            <w:r w:rsidRPr="00606FD6">
              <w:rPr>
                <w:szCs w:val="24"/>
              </w:rPr>
              <w:t xml:space="preserve">Служба экономики и финансов Администрации </w:t>
            </w:r>
            <w:r>
              <w:rPr>
                <w:szCs w:val="24"/>
              </w:rPr>
              <w:t xml:space="preserve">Персиановского </w:t>
            </w:r>
            <w:r w:rsidRPr="00606FD6">
              <w:rPr>
                <w:szCs w:val="24"/>
              </w:rPr>
              <w:t>сельского поселения</w:t>
            </w:r>
            <w:r>
              <w:rPr>
                <w:szCs w:val="24"/>
              </w:rPr>
              <w:t>.</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ind w:left="57" w:right="57"/>
              <w:rPr>
                <w:szCs w:val="24"/>
              </w:rPr>
            </w:pPr>
            <w:r w:rsidRPr="00673CBF">
              <w:rPr>
                <w:szCs w:val="24"/>
              </w:rPr>
              <w:t>ежегодно</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ind w:left="57" w:right="57"/>
              <w:rPr>
                <w:szCs w:val="24"/>
              </w:rPr>
            </w:pPr>
            <w:r>
              <w:rPr>
                <w:szCs w:val="24"/>
              </w:rPr>
              <w:t>У</w:t>
            </w:r>
            <w:r w:rsidRPr="00673CBF">
              <w:rPr>
                <w:szCs w:val="24"/>
              </w:rPr>
              <w:t>величение поступления доходов в бюджет</w:t>
            </w:r>
            <w:r>
              <w:rPr>
                <w:szCs w:val="24"/>
              </w:rPr>
              <w:t xml:space="preserve"> </w:t>
            </w:r>
            <w:r w:rsidRPr="00CB3249">
              <w:rPr>
                <w:szCs w:val="24"/>
              </w:rPr>
              <w:t>Персиановского</w:t>
            </w:r>
            <w:r>
              <w:rPr>
                <w:szCs w:val="24"/>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jc w:val="center"/>
              <w:rPr>
                <w:lang w:val="en-US"/>
              </w:rPr>
            </w:pPr>
            <w:r w:rsidRPr="00673CBF">
              <w:rPr>
                <w:lang w:val="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jc w:val="center"/>
            </w:pPr>
            <w:r w:rsidRPr="00673CBF">
              <w:rPr>
                <w:lang w:val="en-US"/>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jc w:val="center"/>
              <w:rPr>
                <w:szCs w:val="24"/>
              </w:rPr>
            </w:pPr>
            <w:r w:rsidRPr="00673CBF">
              <w:rPr>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jc w:val="center"/>
              <w:rPr>
                <w:szCs w:val="24"/>
              </w:rPr>
            </w:pPr>
            <w:r w:rsidRPr="00673CBF">
              <w:rPr>
                <w:lang w:val="en-US"/>
              </w:rPr>
              <w:t>**</w:t>
            </w:r>
          </w:p>
        </w:tc>
        <w:tc>
          <w:tcPr>
            <w:tcW w:w="709" w:type="dxa"/>
            <w:tcBorders>
              <w:top w:val="single" w:sz="4" w:space="0" w:color="auto"/>
              <w:left w:val="single" w:sz="4" w:space="0" w:color="auto"/>
              <w:bottom w:val="single" w:sz="4" w:space="0" w:color="auto"/>
              <w:right w:val="single" w:sz="4" w:space="0" w:color="auto"/>
            </w:tcBorders>
          </w:tcPr>
          <w:p w:rsidR="00CB3249" w:rsidRPr="00A97EB8" w:rsidRDefault="00CB3249" w:rsidP="00CB3249">
            <w:pPr>
              <w:jc w:val="center"/>
            </w:pPr>
            <w: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pPr>
            <w:r>
              <w:t>**</w:t>
            </w:r>
          </w:p>
        </w:tc>
      </w:tr>
      <w:tr w:rsidR="00CB3249" w:rsidRPr="009D0EEA" w:rsidTr="00FC64A9">
        <w:trPr>
          <w:gridAfter w:val="12"/>
          <w:wAfter w:w="11344" w:type="dxa"/>
          <w:trHeight w:val="3000"/>
        </w:trPr>
        <w:tc>
          <w:tcPr>
            <w:tcW w:w="782" w:type="dxa"/>
            <w:gridSpan w:val="2"/>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Pr>
                <w:szCs w:val="24"/>
              </w:rPr>
              <w:t>3.3.</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ind w:left="57" w:right="57"/>
              <w:rPr>
                <w:szCs w:val="24"/>
              </w:rPr>
            </w:pPr>
            <w:r>
              <w:rPr>
                <w:szCs w:val="24"/>
              </w:rPr>
              <w:t xml:space="preserve">В случае неуплаты штрафов в установленные сроки, активизировать использование меры административной ответственности, предусмотренной статьей 20.25 Кодекса Российской Федерации об административных правонарушениях </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tcPr>
          <w:p w:rsidR="00CB3249" w:rsidRDefault="00CB3249" w:rsidP="00CB3249">
            <w:pPr>
              <w:ind w:left="57" w:right="57"/>
              <w:rPr>
                <w:szCs w:val="24"/>
              </w:rPr>
            </w:pPr>
            <w:r>
              <w:rPr>
                <w:szCs w:val="24"/>
              </w:rPr>
              <w:t xml:space="preserve">Применение мер административной ответственности, предусмотренной статьей 20.25 Кодекса РФ об административных правонарушениях </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606FD6" w:rsidRDefault="00CB3249" w:rsidP="00CB3249">
            <w:pPr>
              <w:ind w:left="57" w:right="57"/>
              <w:rPr>
                <w:szCs w:val="24"/>
              </w:rPr>
            </w:pPr>
            <w:r w:rsidRPr="00DC2A3D">
              <w:rPr>
                <w:szCs w:val="24"/>
              </w:rPr>
              <w:t>Заместитель главы администрации по ЖКХ, строительству и благоустройству</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673CBF" w:rsidRDefault="00CB3249" w:rsidP="00CB3249">
            <w:pPr>
              <w:ind w:left="57" w:right="57"/>
              <w:rPr>
                <w:szCs w:val="24"/>
              </w:rPr>
            </w:pPr>
            <w:r>
              <w:rPr>
                <w:szCs w:val="24"/>
              </w:rPr>
              <w:t>2026-2030 годы</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CB3249" w:rsidRDefault="00CB3249" w:rsidP="00CB3249">
            <w:pPr>
              <w:ind w:left="57" w:right="57"/>
              <w:rPr>
                <w:szCs w:val="24"/>
              </w:rPr>
            </w:pPr>
            <w:r w:rsidRPr="00CB3249">
              <w:rPr>
                <w:szCs w:val="24"/>
              </w:rPr>
              <w:t>Увеличение поступления доходов в бюджет Персиановского сельского поселения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3249" w:rsidRPr="00A97EB8" w:rsidRDefault="00CB3249" w:rsidP="00CB3249">
            <w:pPr>
              <w:jc w:val="center"/>
            </w:pPr>
            <w: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3249" w:rsidRPr="00A97EB8" w:rsidRDefault="00CB3249" w:rsidP="00CB3249">
            <w:pPr>
              <w:jc w:val="cente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249" w:rsidRPr="00A97EB8" w:rsidRDefault="00CB3249" w:rsidP="00CB3249">
            <w:pPr>
              <w:jc w:val="cente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249" w:rsidRPr="00A97EB8" w:rsidRDefault="00CB3249" w:rsidP="00CB3249">
            <w:pPr>
              <w:jc w:val="center"/>
            </w:pPr>
            <w: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pPr>
            <w: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pPr>
            <w:r>
              <w:t>**</w:t>
            </w:r>
          </w:p>
        </w:tc>
      </w:tr>
      <w:tr w:rsidR="00CB3249" w:rsidRPr="009D0EEA" w:rsidTr="00CB3249">
        <w:trPr>
          <w:gridAfter w:val="12"/>
          <w:wAfter w:w="11344" w:type="dxa"/>
          <w:trHeight w:val="416"/>
        </w:trPr>
        <w:tc>
          <w:tcPr>
            <w:tcW w:w="782" w:type="dxa"/>
            <w:gridSpan w:val="2"/>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3.</w:t>
            </w:r>
            <w:r>
              <w:rPr>
                <w:szCs w:val="24"/>
              </w:rPr>
              <w:t>4</w:t>
            </w:r>
            <w:r w:rsidRPr="00D64B8E">
              <w:rPr>
                <w:szCs w:val="24"/>
              </w:rPr>
              <w:t>.</w:t>
            </w:r>
          </w:p>
        </w:tc>
        <w:tc>
          <w:tcPr>
            <w:tcW w:w="2507"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Принятие мер по взысканию задолженности по налогам и сборам в рамках полномочий судебных приставов</w:t>
            </w:r>
          </w:p>
        </w:tc>
        <w:tc>
          <w:tcPr>
            <w:tcW w:w="2972" w:type="dxa"/>
            <w:gridSpan w:val="3"/>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организация взаимодействия с отделом судебных приставов по г. Шахты и Октябрьскому району (совместные рейды по неплательщикам)</w:t>
            </w:r>
          </w:p>
        </w:tc>
        <w:tc>
          <w:tcPr>
            <w:tcW w:w="2089" w:type="dxa"/>
            <w:gridSpan w:val="2"/>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Служба экономики и финансов Администрации</w:t>
            </w:r>
            <w:r>
              <w:rPr>
                <w:szCs w:val="24"/>
              </w:rPr>
              <w:t xml:space="preserve"> Персиановского сельского посе</w:t>
            </w:r>
            <w:r w:rsidRPr="00D64B8E">
              <w:rPr>
                <w:szCs w:val="24"/>
              </w:rPr>
              <w:t>ления;</w:t>
            </w:r>
          </w:p>
          <w:p w:rsidR="00CB3249" w:rsidRPr="00D64B8E" w:rsidRDefault="00CB3249" w:rsidP="00CB3249">
            <w:pPr>
              <w:ind w:left="57" w:right="57"/>
              <w:rPr>
                <w:szCs w:val="24"/>
              </w:rPr>
            </w:pPr>
            <w:r w:rsidRPr="00D64B8E">
              <w:rPr>
                <w:szCs w:val="24"/>
              </w:rPr>
              <w:t>отдел судебных приставов по г. Шахты и Октябрьскому району, городское и сельские поселения Октябрьского района (по согласованию)</w:t>
            </w:r>
          </w:p>
        </w:tc>
        <w:tc>
          <w:tcPr>
            <w:tcW w:w="1116" w:type="dxa"/>
            <w:gridSpan w:val="2"/>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ежегодно</w:t>
            </w:r>
          </w:p>
        </w:tc>
        <w:tc>
          <w:tcPr>
            <w:tcW w:w="1478"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поступления в бюджет Персиановского сельского поселения Октябрьского района задолженности по налоговым и неналоговым доходам</w:t>
            </w:r>
          </w:p>
          <w:p w:rsidR="00CB3249" w:rsidRPr="00D64B8E" w:rsidRDefault="00CB3249" w:rsidP="00CB3249">
            <w:pPr>
              <w:rPr>
                <w:szCs w:val="24"/>
              </w:rPr>
            </w:pPr>
          </w:p>
          <w:p w:rsidR="00CB3249" w:rsidRPr="00D64B8E" w:rsidRDefault="00CB3249" w:rsidP="00CB3249">
            <w:pPr>
              <w:rPr>
                <w:szCs w:val="24"/>
              </w:rPr>
            </w:pPr>
          </w:p>
          <w:p w:rsidR="00CB3249" w:rsidRPr="00D64B8E" w:rsidRDefault="00CB3249" w:rsidP="00CB3249">
            <w:pPr>
              <w:rPr>
                <w:szCs w:val="24"/>
              </w:rPr>
            </w:pPr>
          </w:p>
          <w:p w:rsidR="00CB3249" w:rsidRPr="00D64B8E" w:rsidRDefault="00CB3249" w:rsidP="00CB3249">
            <w:pPr>
              <w:rPr>
                <w:szCs w:val="24"/>
              </w:rPr>
            </w:pPr>
          </w:p>
          <w:p w:rsidR="00CB3249" w:rsidRPr="00D64B8E" w:rsidRDefault="00CB3249" w:rsidP="00CB3249">
            <w:pPr>
              <w:rPr>
                <w:szCs w:val="24"/>
              </w:rPr>
            </w:pPr>
          </w:p>
          <w:p w:rsidR="00CB3249" w:rsidRPr="00D64B8E" w:rsidRDefault="00CB3249" w:rsidP="00CB3249">
            <w:pPr>
              <w:rPr>
                <w:szCs w:val="24"/>
              </w:rPr>
            </w:pPr>
          </w:p>
          <w:p w:rsidR="00CB3249" w:rsidRPr="00D64B8E" w:rsidRDefault="00CB3249" w:rsidP="00CB3249">
            <w:pPr>
              <w:rPr>
                <w:szCs w:val="24"/>
              </w:rPr>
            </w:pPr>
          </w:p>
          <w:p w:rsidR="00CB3249" w:rsidRPr="00D64B8E" w:rsidRDefault="00CB3249" w:rsidP="00CB3249">
            <w:pPr>
              <w:rPr>
                <w:szCs w:val="24"/>
              </w:rPr>
            </w:pPr>
          </w:p>
        </w:tc>
        <w:tc>
          <w:tcPr>
            <w:tcW w:w="992"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lastRenderedPageBreak/>
              <w:t>**</w:t>
            </w:r>
          </w:p>
        </w:tc>
        <w:tc>
          <w:tcPr>
            <w:tcW w:w="851"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c>
          <w:tcPr>
            <w:tcW w:w="708"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c>
          <w:tcPr>
            <w:tcW w:w="709"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c>
          <w:tcPr>
            <w:tcW w:w="709"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c>
          <w:tcPr>
            <w:tcW w:w="709"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r>
      <w:tr w:rsidR="00CB3249" w:rsidRPr="009D0EEA" w:rsidTr="00D64B8E">
        <w:trPr>
          <w:gridAfter w:val="12"/>
          <w:wAfter w:w="11344" w:type="dxa"/>
          <w:trHeight w:val="3000"/>
        </w:trPr>
        <w:tc>
          <w:tcPr>
            <w:tcW w:w="782" w:type="dxa"/>
            <w:gridSpan w:val="2"/>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lastRenderedPageBreak/>
              <w:t>3.</w:t>
            </w:r>
            <w:r>
              <w:rPr>
                <w:szCs w:val="24"/>
              </w:rPr>
              <w:t>5</w:t>
            </w:r>
            <w:r w:rsidRPr="00D64B8E">
              <w:rPr>
                <w:szCs w:val="24"/>
              </w:rPr>
              <w:t>.</w:t>
            </w:r>
          </w:p>
        </w:tc>
        <w:tc>
          <w:tcPr>
            <w:tcW w:w="2507"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Принятие мер по взысканию просроченной дебиторской задолженности по неналоговым доходам</w:t>
            </w:r>
          </w:p>
        </w:tc>
        <w:tc>
          <w:tcPr>
            <w:tcW w:w="2972" w:type="dxa"/>
            <w:gridSpan w:val="3"/>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 xml:space="preserve">оптимизация работы главных администраторов доходов бюджета </w:t>
            </w:r>
            <w:r>
              <w:rPr>
                <w:szCs w:val="24"/>
              </w:rPr>
              <w:t xml:space="preserve">Персиановского сельского поселения </w:t>
            </w:r>
            <w:r w:rsidRPr="00D64B8E">
              <w:rPr>
                <w:szCs w:val="24"/>
              </w:rPr>
              <w:t>Октябрьского района с просроченной дебиторской задолженностью</w:t>
            </w:r>
          </w:p>
        </w:tc>
        <w:tc>
          <w:tcPr>
            <w:tcW w:w="2089" w:type="dxa"/>
            <w:gridSpan w:val="2"/>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главные администраторы доходов бюджета Персиановского сельского поселения Октябрьского района</w:t>
            </w:r>
          </w:p>
        </w:tc>
        <w:tc>
          <w:tcPr>
            <w:tcW w:w="1116" w:type="dxa"/>
            <w:gridSpan w:val="2"/>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ежегодно</w:t>
            </w:r>
          </w:p>
        </w:tc>
        <w:tc>
          <w:tcPr>
            <w:tcW w:w="1478"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ind w:left="57" w:right="57"/>
              <w:rPr>
                <w:szCs w:val="24"/>
              </w:rPr>
            </w:pPr>
            <w:r w:rsidRPr="00D64B8E">
              <w:rPr>
                <w:szCs w:val="24"/>
              </w:rPr>
              <w:t>поступления в бюджет Персиановского сельского поселения Октябрьского района сумм дебиторской задолженности</w:t>
            </w:r>
          </w:p>
        </w:tc>
        <w:tc>
          <w:tcPr>
            <w:tcW w:w="992"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c>
          <w:tcPr>
            <w:tcW w:w="851"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c>
          <w:tcPr>
            <w:tcW w:w="708"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c>
          <w:tcPr>
            <w:tcW w:w="709"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c>
          <w:tcPr>
            <w:tcW w:w="709"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c>
          <w:tcPr>
            <w:tcW w:w="709" w:type="dxa"/>
            <w:tcBorders>
              <w:top w:val="single" w:sz="4" w:space="0" w:color="000000"/>
              <w:left w:val="single" w:sz="4" w:space="0" w:color="000000"/>
              <w:bottom w:val="single" w:sz="4" w:space="0" w:color="000000"/>
              <w:right w:val="single" w:sz="4" w:space="0" w:color="000000"/>
            </w:tcBorders>
          </w:tcPr>
          <w:p w:rsidR="00CB3249" w:rsidRPr="00D64B8E" w:rsidRDefault="00CB3249" w:rsidP="00CB3249">
            <w:pPr>
              <w:jc w:val="center"/>
              <w:rPr>
                <w:szCs w:val="24"/>
              </w:rPr>
            </w:pPr>
            <w:r w:rsidRPr="00D64B8E">
              <w:rPr>
                <w:szCs w:val="24"/>
              </w:rPr>
              <w:t>**</w:t>
            </w:r>
          </w:p>
        </w:tc>
      </w:tr>
      <w:tr w:rsidR="00CB3249" w:rsidRPr="009D0EEA" w:rsidTr="00071486">
        <w:trPr>
          <w:gridAfter w:val="12"/>
          <w:wAfter w:w="11344" w:type="dxa"/>
          <w:trHeight w:val="300"/>
        </w:trPr>
        <w:tc>
          <w:tcPr>
            <w:tcW w:w="1349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lang w:val="en-US"/>
              </w:rPr>
              <w:t>II</w:t>
            </w:r>
            <w:r w:rsidRPr="009D0EEA">
              <w:rPr>
                <w:color w:val="000000"/>
                <w:kern w:val="2"/>
              </w:rPr>
              <w:t>.Направления по оптимизации расходов бюджета Персиановского сельского поселения Октябрьского района</w:t>
            </w:r>
          </w:p>
        </w:tc>
        <w:tc>
          <w:tcPr>
            <w:tcW w:w="1418" w:type="dxa"/>
            <w:gridSpan w:val="2"/>
            <w:tcBorders>
              <w:top w:val="single" w:sz="4" w:space="0" w:color="auto"/>
              <w:left w:val="single" w:sz="4" w:space="0" w:color="auto"/>
              <w:bottom w:val="single" w:sz="4" w:space="0" w:color="auto"/>
              <w:right w:val="single" w:sz="4" w:space="0" w:color="auto"/>
            </w:tcBorders>
          </w:tcPr>
          <w:p w:rsidR="00CB3249" w:rsidRPr="00A1185A" w:rsidRDefault="00CB3249" w:rsidP="00CB3249">
            <w:pPr>
              <w:jc w:val="center"/>
              <w:rPr>
                <w:color w:val="000000"/>
                <w:kern w:val="2"/>
              </w:rPr>
            </w:pPr>
          </w:p>
        </w:tc>
        <w:tc>
          <w:tcPr>
            <w:tcW w:w="709" w:type="dxa"/>
            <w:tcBorders>
              <w:top w:val="single" w:sz="4" w:space="0" w:color="auto"/>
              <w:left w:val="single" w:sz="4" w:space="0" w:color="auto"/>
              <w:bottom w:val="single" w:sz="4" w:space="0" w:color="auto"/>
              <w:right w:val="single" w:sz="4" w:space="0" w:color="auto"/>
            </w:tcBorders>
          </w:tcPr>
          <w:p w:rsidR="00CB3249" w:rsidRPr="00A1185A" w:rsidRDefault="00CB3249" w:rsidP="00CB3249">
            <w:pPr>
              <w:jc w:val="center"/>
              <w:rPr>
                <w:color w:val="000000"/>
                <w:kern w:val="2"/>
              </w:rPr>
            </w:pPr>
          </w:p>
        </w:tc>
      </w:tr>
      <w:tr w:rsidR="00CB3249" w:rsidRPr="009D0EEA" w:rsidTr="00263377">
        <w:trPr>
          <w:gridAfter w:val="12"/>
          <w:wAfter w:w="11344" w:type="dxa"/>
          <w:trHeight w:val="30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 </w:t>
            </w:r>
          </w:p>
        </w:tc>
        <w:tc>
          <w:tcPr>
            <w:tcW w:w="8684"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Всего по разделу II</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Pr>
                <w:color w:val="000000"/>
                <w:kern w:val="2"/>
              </w:rPr>
              <w:t>942,5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w:t>
            </w:r>
          </w:p>
        </w:tc>
        <w:tc>
          <w:tcPr>
            <w:tcW w:w="709" w:type="dxa"/>
            <w:tcBorders>
              <w:top w:val="single" w:sz="4" w:space="0" w:color="auto"/>
              <w:left w:val="single" w:sz="4" w:space="0" w:color="auto"/>
              <w:bottom w:val="single" w:sz="4" w:space="0" w:color="auto"/>
              <w:right w:val="single" w:sz="4" w:space="0" w:color="auto"/>
            </w:tcBorders>
          </w:tcPr>
          <w:p w:rsidR="00CB3249" w:rsidRPr="009D0EEA" w:rsidRDefault="00CB3249" w:rsidP="00CB3249">
            <w:pPr>
              <w:jc w:val="center"/>
              <w:rPr>
                <w:color w:val="000000"/>
                <w:kern w:val="2"/>
              </w:rPr>
            </w:pPr>
            <w:r>
              <w:rPr>
                <w:color w:val="000000"/>
                <w:kern w:val="2"/>
              </w:rPr>
              <w:t>20</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r>
              <w:rPr>
                <w:color w:val="000000"/>
                <w:kern w:val="2"/>
              </w:rPr>
              <w:t>20</w:t>
            </w:r>
          </w:p>
        </w:tc>
      </w:tr>
      <w:tr w:rsidR="00CB3249" w:rsidRPr="009D0EEA" w:rsidTr="00071486">
        <w:trPr>
          <w:gridAfter w:val="12"/>
          <w:wAfter w:w="11344" w:type="dxa"/>
          <w:trHeight w:val="30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1.</w:t>
            </w:r>
          </w:p>
        </w:tc>
        <w:tc>
          <w:tcPr>
            <w:tcW w:w="12713" w:type="dxa"/>
            <w:gridSpan w:val="12"/>
            <w:tcBorders>
              <w:top w:val="single" w:sz="4" w:space="0" w:color="auto"/>
              <w:left w:val="single" w:sz="4" w:space="0" w:color="auto"/>
              <w:bottom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Оптимизация расходов на муниципальное управление</w:t>
            </w:r>
          </w:p>
        </w:tc>
        <w:tc>
          <w:tcPr>
            <w:tcW w:w="1418" w:type="dxa"/>
            <w:gridSpan w:val="2"/>
            <w:tcBorders>
              <w:top w:val="single" w:sz="4" w:space="0" w:color="auto"/>
              <w:left w:val="single" w:sz="4" w:space="0" w:color="auto"/>
              <w:bottom w:val="single" w:sz="4" w:space="0" w:color="auto"/>
            </w:tcBorders>
          </w:tcPr>
          <w:p w:rsidR="00CB3249" w:rsidRPr="009D0EEA" w:rsidRDefault="00CB3249" w:rsidP="00CB3249">
            <w:pPr>
              <w:jc w:val="center"/>
              <w:rPr>
                <w:color w:val="000000"/>
                <w:kern w:val="2"/>
              </w:rPr>
            </w:pPr>
          </w:p>
        </w:tc>
        <w:tc>
          <w:tcPr>
            <w:tcW w:w="709" w:type="dxa"/>
            <w:tcBorders>
              <w:top w:val="single" w:sz="4" w:space="0" w:color="auto"/>
              <w:left w:val="single" w:sz="4" w:space="0" w:color="auto"/>
              <w:bottom w:val="single" w:sz="4" w:space="0" w:color="auto"/>
            </w:tcBorders>
          </w:tcPr>
          <w:p w:rsidR="00CB3249" w:rsidRPr="009D0EEA" w:rsidRDefault="00CB3249" w:rsidP="00CB3249">
            <w:pPr>
              <w:jc w:val="center"/>
              <w:rPr>
                <w:color w:val="000000"/>
                <w:kern w:val="2"/>
              </w:rPr>
            </w:pPr>
          </w:p>
        </w:tc>
      </w:tr>
      <w:tr w:rsidR="00CB3249" w:rsidRPr="009D0EEA" w:rsidTr="00263377">
        <w:trPr>
          <w:gridAfter w:val="12"/>
          <w:wAfter w:w="11344" w:type="dxa"/>
          <w:trHeight w:val="1693"/>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1.1.</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kern w:val="2"/>
              </w:rPr>
              <w:t>Оптимизация расходов на информационное освещение деятельности органов местного самоуправления Персиановского сельского поселения</w:t>
            </w:r>
          </w:p>
        </w:tc>
        <w:tc>
          <w:tcPr>
            <w:tcW w:w="2972" w:type="dxa"/>
            <w:gridSpan w:val="3"/>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 xml:space="preserve">пересмотр расходов на информационную политику и </w:t>
            </w:r>
            <w:r w:rsidRPr="009D0EEA">
              <w:rPr>
                <w:color w:val="000000"/>
              </w:rPr>
              <w:br/>
              <w:t>поддержку средств массовой информации</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2025 -20</w:t>
            </w:r>
            <w:r>
              <w:rPr>
                <w:color w:val="000000"/>
                <w:kern w:val="2"/>
              </w:rPr>
              <w:t>30</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экономия бюджетных средств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20</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r>
              <w:rPr>
                <w:color w:val="000000"/>
                <w:kern w:val="2"/>
              </w:rPr>
              <w:t>20</w:t>
            </w:r>
          </w:p>
        </w:tc>
      </w:tr>
      <w:tr w:rsidR="00CB3249" w:rsidRPr="009D0EEA" w:rsidTr="00263377">
        <w:trPr>
          <w:gridAfter w:val="12"/>
          <w:wAfter w:w="11344" w:type="dxa"/>
          <w:trHeight w:val="2415"/>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1.2.</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kern w:val="2"/>
              </w:rPr>
              <w:t>Инвентаризация расходных обязательств Ростовской области с целью установления расходных обязательств, не связанных с решением вопросов, отнесенных Конституцией Российской Федерации и федеральными законами к полномочиям органов местного самоуправления</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 </w:t>
            </w:r>
            <w:r w:rsidRPr="00E825FD">
              <w:rPr>
                <w:color w:val="000000"/>
              </w:rPr>
              <w:t>оптимизация расходов</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постоянно</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Х</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r>
              <w:rPr>
                <w:color w:val="000000"/>
                <w:kern w:val="2"/>
              </w:rPr>
              <w:t>Х</w:t>
            </w:r>
          </w:p>
        </w:tc>
      </w:tr>
      <w:tr w:rsidR="00CB3249" w:rsidRPr="009D0EEA" w:rsidTr="00263377">
        <w:trPr>
          <w:gridAfter w:val="12"/>
          <w:wAfter w:w="11344" w:type="dxa"/>
          <w:trHeight w:val="3394"/>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Pr>
                <w:color w:val="000000"/>
                <w:kern w:val="2"/>
              </w:rPr>
              <w:lastRenderedPageBreak/>
              <w:t>1.3</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kern w:val="2"/>
              </w:rPr>
              <w:t>Подготовка проектов решений Собрания депутатов Персиановского сельского поселения и (или) нормативных правовых актов Администрации Персиановского сельского поселения об отмене расходных обязательств, не связанных с решением вопросов, отнесенных Конституцией Российской Федерации и федеральными законами к полномочиям органов местного самоуправления</w:t>
            </w:r>
          </w:p>
        </w:tc>
        <w:tc>
          <w:tcPr>
            <w:tcW w:w="2972" w:type="dxa"/>
            <w:gridSpan w:val="3"/>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 </w:t>
            </w:r>
            <w:r w:rsidRPr="00E825FD">
              <w:rPr>
                <w:color w:val="000000"/>
              </w:rPr>
              <w:t>оптимизация расходов</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при необходимости</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Х</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r>
              <w:rPr>
                <w:color w:val="000000"/>
                <w:kern w:val="2"/>
              </w:rPr>
              <w:t>Х</w:t>
            </w:r>
          </w:p>
        </w:tc>
      </w:tr>
      <w:tr w:rsidR="00CB3249" w:rsidRPr="009D0EEA" w:rsidTr="00263377">
        <w:trPr>
          <w:gridAfter w:val="12"/>
          <w:wAfter w:w="11344" w:type="dxa"/>
          <w:trHeight w:val="4245"/>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B3249" w:rsidRDefault="00CB3249" w:rsidP="00CB3249">
            <w:pPr>
              <w:jc w:val="center"/>
              <w:rPr>
                <w:color w:val="000000"/>
                <w:kern w:val="2"/>
              </w:rPr>
            </w:pPr>
            <w:r>
              <w:rPr>
                <w:color w:val="000000"/>
                <w:kern w:val="2"/>
              </w:rPr>
              <w:t>1.4</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CB3249" w:rsidRPr="00760642" w:rsidRDefault="00CB3249" w:rsidP="00CB3249">
            <w:pPr>
              <w:jc w:val="both"/>
              <w:rPr>
                <w:color w:val="000000"/>
                <w:kern w:val="2"/>
              </w:rPr>
            </w:pPr>
            <w:r w:rsidRPr="00760642">
              <w:rPr>
                <w:color w:val="000000"/>
                <w:kern w:val="2"/>
              </w:rPr>
              <w:t xml:space="preserve">Приостановление индексации должностных окладов лиц, замещающих муниципальные должности </w:t>
            </w:r>
            <w:r>
              <w:rPr>
                <w:color w:val="000000"/>
                <w:kern w:val="2"/>
              </w:rPr>
              <w:t>Персиановского сельского поселения</w:t>
            </w:r>
            <w:r w:rsidRPr="00760642">
              <w:rPr>
                <w:color w:val="000000"/>
                <w:kern w:val="2"/>
              </w:rPr>
              <w:t>, и размеры должностных окладов муниципальных служащих Персиановского сельского поселения, должностных окладов технического персонала и ставок заработной платы обслуживающего персонала органов местного самоуправления Персиановского сельского поселения, с 1 октября 2026 года на 4,0 %</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tcPr>
          <w:p w:rsidR="00CB3249" w:rsidRPr="00760642" w:rsidRDefault="00CB3249" w:rsidP="00CB3249">
            <w:pPr>
              <w:jc w:val="both"/>
              <w:rPr>
                <w:color w:val="000000"/>
                <w:kern w:val="2"/>
              </w:rPr>
            </w:pPr>
            <w:r w:rsidRPr="00760642">
              <w:rPr>
                <w:color w:val="000000"/>
                <w:kern w:val="2"/>
              </w:rPr>
              <w:t>Оптимизация расходов</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60642" w:rsidRDefault="00CB3249" w:rsidP="00CB3249">
            <w:pPr>
              <w:jc w:val="both"/>
              <w:rPr>
                <w:color w:val="000000"/>
                <w:kern w:val="2"/>
              </w:rPr>
            </w:pPr>
            <w:r w:rsidRPr="00760642">
              <w:rPr>
                <w:color w:val="000000"/>
                <w:kern w:val="2"/>
              </w:rPr>
              <w:t>главные распорядители средств бюджета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60642" w:rsidRDefault="00CB3249" w:rsidP="00CB3249">
            <w:pPr>
              <w:jc w:val="both"/>
              <w:rPr>
                <w:color w:val="000000"/>
                <w:kern w:val="2"/>
              </w:rPr>
            </w:pPr>
            <w:r w:rsidRPr="00760642">
              <w:rPr>
                <w:color w:val="000000"/>
                <w:kern w:val="2"/>
              </w:rPr>
              <w:t>2026 - 20</w:t>
            </w:r>
            <w:r>
              <w:rPr>
                <w:color w:val="000000"/>
                <w:kern w:val="2"/>
              </w:rPr>
              <w:t>30</w:t>
            </w:r>
            <w:r w:rsidRPr="00760642">
              <w:rPr>
                <w:color w:val="000000"/>
                <w:kern w:val="2"/>
              </w:rPr>
              <w:t xml:space="preserve"> годы</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CB3249" w:rsidRPr="00760642" w:rsidRDefault="00CB3249" w:rsidP="00CB3249">
            <w:pPr>
              <w:jc w:val="both"/>
              <w:rPr>
                <w:color w:val="000000"/>
                <w:kern w:val="2"/>
              </w:rPr>
            </w:pPr>
            <w:r w:rsidRPr="00760642">
              <w:rPr>
                <w:color w:val="000000"/>
                <w:kern w:val="2"/>
              </w:rPr>
              <w:t>Оптимизация расходов</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3249" w:rsidRPr="00760642" w:rsidRDefault="00CB3249" w:rsidP="00CB3249">
            <w:pPr>
              <w:jc w:val="both"/>
              <w:rPr>
                <w:color w:val="000000"/>
                <w:kern w:val="2"/>
              </w:rPr>
            </w:pPr>
            <w:r w:rsidRPr="00760642">
              <w:rPr>
                <w:color w:val="000000"/>
                <w:kern w:val="2"/>
              </w:rPr>
              <w:t>X</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3249" w:rsidRPr="00760642" w:rsidRDefault="00CB3249" w:rsidP="00CB3249">
            <w:pPr>
              <w:jc w:val="both"/>
              <w:rPr>
                <w:color w:val="000000"/>
                <w:kern w:val="2"/>
              </w:rPr>
            </w:pPr>
            <w:r w:rsidRPr="00760642">
              <w:rPr>
                <w:color w:val="000000"/>
                <w:kern w:val="2"/>
              </w:rPr>
              <w:t>Сумма согласно предложений</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249" w:rsidRPr="00760642" w:rsidRDefault="00CB3249" w:rsidP="00CB3249">
            <w:pPr>
              <w:jc w:val="both"/>
              <w:rPr>
                <w:color w:val="000000"/>
                <w:kern w:val="2"/>
              </w:rPr>
            </w:pPr>
            <w:r w:rsidRPr="00760642">
              <w:rPr>
                <w:color w:val="000000"/>
                <w:kern w:val="2"/>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249" w:rsidRPr="00760642" w:rsidRDefault="00CB3249" w:rsidP="00CB3249">
            <w:pPr>
              <w:jc w:val="both"/>
              <w:rPr>
                <w:color w:val="000000"/>
                <w:kern w:val="2"/>
              </w:rPr>
            </w:pPr>
            <w:r w:rsidRPr="00760642">
              <w:rPr>
                <w:color w:val="000000"/>
                <w:kern w:val="2"/>
              </w:rPr>
              <w:t>Сумма согласно-но пред-ложе-</w:t>
            </w:r>
            <w:proofErr w:type="spellStart"/>
            <w:r w:rsidRPr="00760642">
              <w:rPr>
                <w:color w:val="000000"/>
                <w:kern w:val="2"/>
              </w:rPr>
              <w:t>ний</w:t>
            </w:r>
            <w:proofErr w:type="spellEnd"/>
          </w:p>
        </w:tc>
        <w:tc>
          <w:tcPr>
            <w:tcW w:w="709" w:type="dxa"/>
            <w:tcBorders>
              <w:top w:val="single" w:sz="4" w:space="0" w:color="auto"/>
              <w:left w:val="single" w:sz="4" w:space="0" w:color="auto"/>
              <w:bottom w:val="single" w:sz="4" w:space="0" w:color="auto"/>
              <w:right w:val="single" w:sz="4" w:space="0" w:color="auto"/>
            </w:tcBorders>
          </w:tcPr>
          <w:p w:rsidR="00CB3249" w:rsidRPr="00760642" w:rsidRDefault="00CB3249" w:rsidP="00CB3249">
            <w:pPr>
              <w:jc w:val="both"/>
              <w:rPr>
                <w:color w:val="000000"/>
                <w:kern w:val="2"/>
              </w:rPr>
            </w:pPr>
            <w:r w:rsidRPr="0021069E">
              <w:rPr>
                <w:color w:val="000000"/>
                <w:kern w:val="2"/>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tcPr>
          <w:p w:rsidR="00CB3249" w:rsidRPr="00760642" w:rsidRDefault="00CB3249" w:rsidP="00CB3249">
            <w:pPr>
              <w:jc w:val="both"/>
              <w:rPr>
                <w:color w:val="000000"/>
                <w:kern w:val="2"/>
              </w:rPr>
            </w:pPr>
            <w:r w:rsidRPr="0021069E">
              <w:rPr>
                <w:color w:val="000000"/>
                <w:kern w:val="2"/>
              </w:rPr>
              <w:t>Сумма согласно предложений</w:t>
            </w:r>
          </w:p>
        </w:tc>
      </w:tr>
      <w:tr w:rsidR="00CB3249" w:rsidRPr="009D0EEA" w:rsidTr="00263377">
        <w:trPr>
          <w:gridAfter w:val="12"/>
          <w:wAfter w:w="11344" w:type="dxa"/>
          <w:trHeight w:val="1258"/>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B3249" w:rsidRDefault="00CB3249" w:rsidP="00CB3249">
            <w:pPr>
              <w:jc w:val="center"/>
              <w:rPr>
                <w:color w:val="000000"/>
                <w:kern w:val="2"/>
              </w:rPr>
            </w:pPr>
            <w:r>
              <w:rPr>
                <w:color w:val="000000"/>
                <w:kern w:val="2"/>
              </w:rPr>
              <w:t>1.5</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CB3249" w:rsidRDefault="00CB3249" w:rsidP="00CB3249">
            <w:pPr>
              <w:widowControl w:val="0"/>
              <w:ind w:left="57" w:right="57"/>
              <w:rPr>
                <w:szCs w:val="24"/>
              </w:rPr>
            </w:pPr>
            <w:r>
              <w:rPr>
                <w:szCs w:val="24"/>
              </w:rPr>
              <w:t>Уменьшение</w:t>
            </w:r>
            <w:r w:rsidRPr="00A0207D">
              <w:rPr>
                <w:szCs w:val="24"/>
              </w:rPr>
              <w:t xml:space="preserve"> расходов на осуществление муниципальных закупок товаров, работ, услуг не менее чем на 10%</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ind w:left="57" w:right="57"/>
              <w:rPr>
                <w:szCs w:val="24"/>
              </w:rPr>
            </w:pPr>
            <w:r>
              <w:rPr>
                <w:szCs w:val="24"/>
              </w:rPr>
              <w:t>Оптимизация расходов</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ind w:left="57" w:right="57"/>
              <w:rPr>
                <w:szCs w:val="24"/>
              </w:rPr>
            </w:pPr>
            <w:r w:rsidRPr="00EB1DCA">
              <w:rPr>
                <w:szCs w:val="24"/>
              </w:rPr>
              <w:t>главные распорядители средств бюджета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widowControl w:val="0"/>
              <w:ind w:left="57" w:right="57"/>
              <w:rPr>
                <w:szCs w:val="24"/>
              </w:rPr>
            </w:pPr>
            <w:r>
              <w:rPr>
                <w:szCs w:val="24"/>
              </w:rPr>
              <w:t>2026 - 2030</w:t>
            </w:r>
            <w:r w:rsidRPr="007976F7">
              <w:rPr>
                <w:szCs w:val="24"/>
              </w:rPr>
              <w:t xml:space="preserve"> годы</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widowControl w:val="0"/>
              <w:ind w:left="57" w:right="57"/>
              <w:rPr>
                <w:szCs w:val="24"/>
              </w:rPr>
            </w:pPr>
            <w:r>
              <w:rPr>
                <w:szCs w:val="24"/>
              </w:rPr>
              <w:t>Оптимизация расходов</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lang w:val="en-US"/>
              </w:rPr>
            </w:pPr>
            <w:r w:rsidRPr="007976F7">
              <w:rPr>
                <w:lang w:val="en-US"/>
              </w:rPr>
              <w:t>X</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3249" w:rsidRPr="00E63677" w:rsidRDefault="00CB3249" w:rsidP="00CB3249">
            <w:pPr>
              <w:jc w:val="center"/>
            </w:pPr>
            <w:r>
              <w:t>922,5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szCs w:val="24"/>
              </w:rPr>
            </w:pPr>
            <w:r w:rsidRPr="00E63677">
              <w:rPr>
                <w:lang w:val="en-US"/>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szCs w:val="24"/>
              </w:rPr>
            </w:pPr>
            <w:r w:rsidRPr="00E63677">
              <w:rPr>
                <w:lang w:val="en-US"/>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r w:rsidRPr="00687B11">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r w:rsidRPr="00687B11">
              <w:t>Сумма согласно предложений</w:t>
            </w:r>
          </w:p>
        </w:tc>
      </w:tr>
      <w:tr w:rsidR="00CB3249" w:rsidRPr="009D0EEA" w:rsidTr="00263377">
        <w:trPr>
          <w:gridAfter w:val="12"/>
          <w:wAfter w:w="11344" w:type="dxa"/>
          <w:trHeight w:val="2339"/>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B3249" w:rsidRDefault="00CB3249" w:rsidP="00CB3249">
            <w:pPr>
              <w:jc w:val="center"/>
              <w:rPr>
                <w:color w:val="000000"/>
                <w:kern w:val="2"/>
              </w:rPr>
            </w:pPr>
            <w:r>
              <w:rPr>
                <w:color w:val="000000"/>
                <w:kern w:val="2"/>
              </w:rPr>
              <w:lastRenderedPageBreak/>
              <w:t>1.6</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CB3249" w:rsidRDefault="00CB3249" w:rsidP="00CB3249">
            <w:pPr>
              <w:widowControl w:val="0"/>
              <w:ind w:left="57" w:right="57"/>
              <w:rPr>
                <w:szCs w:val="24"/>
              </w:rPr>
            </w:pPr>
            <w:r>
              <w:rPr>
                <w:szCs w:val="24"/>
              </w:rPr>
              <w:t>Обеспечить у</w:t>
            </w:r>
            <w:r w:rsidRPr="001839E5">
              <w:rPr>
                <w:szCs w:val="24"/>
              </w:rPr>
              <w:t>меньшени</w:t>
            </w:r>
            <w:r>
              <w:rPr>
                <w:szCs w:val="24"/>
              </w:rPr>
              <w:t>е</w:t>
            </w:r>
            <w:r w:rsidRPr="001839E5">
              <w:rPr>
                <w:szCs w:val="24"/>
              </w:rPr>
              <w:t xml:space="preserve"> штатной численности муниципальных служащих </w:t>
            </w:r>
            <w:r>
              <w:rPr>
                <w:szCs w:val="24"/>
              </w:rPr>
              <w:t>Персиановского сельского поселе</w:t>
            </w:r>
            <w:r w:rsidRPr="00EC38CB">
              <w:rPr>
                <w:szCs w:val="24"/>
              </w:rPr>
              <w:t>ния</w:t>
            </w:r>
            <w:r w:rsidRPr="001839E5">
              <w:rPr>
                <w:szCs w:val="24"/>
              </w:rPr>
              <w:t xml:space="preserve">, технического персонала и обслуживающего персонала органов местного самоуправления </w:t>
            </w:r>
            <w:r>
              <w:rPr>
                <w:szCs w:val="24"/>
              </w:rPr>
              <w:t>Персиановского сельского поселе</w:t>
            </w:r>
            <w:r w:rsidRPr="00EC38CB">
              <w:rPr>
                <w:szCs w:val="24"/>
              </w:rPr>
              <w:t>ния</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ind w:left="57" w:right="57"/>
              <w:rPr>
                <w:szCs w:val="24"/>
              </w:rPr>
            </w:pPr>
            <w:r>
              <w:rPr>
                <w:szCs w:val="24"/>
              </w:rPr>
              <w:t>Оптимизация расходов</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ind w:left="57" w:right="57"/>
              <w:rPr>
                <w:szCs w:val="24"/>
              </w:rPr>
            </w:pPr>
            <w:r w:rsidRPr="007976F7">
              <w:rPr>
                <w:szCs w:val="24"/>
              </w:rPr>
              <w:t xml:space="preserve">главные распорядители средств бюджета </w:t>
            </w:r>
            <w:r>
              <w:rPr>
                <w:szCs w:val="24"/>
              </w:rPr>
              <w:t>Персиановского сельского поселе</w:t>
            </w:r>
            <w:r w:rsidRPr="00EC38CB">
              <w:rPr>
                <w:szCs w:val="24"/>
              </w:rPr>
              <w:t>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widowControl w:val="0"/>
              <w:ind w:left="57" w:right="57"/>
              <w:rPr>
                <w:szCs w:val="24"/>
              </w:rPr>
            </w:pPr>
            <w:r>
              <w:rPr>
                <w:szCs w:val="24"/>
              </w:rPr>
              <w:t xml:space="preserve">2026 – 2030 </w:t>
            </w:r>
            <w:r w:rsidRPr="007976F7">
              <w:rPr>
                <w:szCs w:val="24"/>
              </w:rPr>
              <w:t>годы</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widowControl w:val="0"/>
              <w:ind w:left="57" w:right="57"/>
              <w:rPr>
                <w:szCs w:val="24"/>
              </w:rPr>
            </w:pPr>
            <w:r>
              <w:rPr>
                <w:szCs w:val="24"/>
              </w:rPr>
              <w:t>Оптимизация расходов</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lang w:val="en-US"/>
              </w:rPr>
            </w:pPr>
            <w:r w:rsidRPr="007976F7">
              <w:rPr>
                <w:lang w:val="en-US"/>
              </w:rPr>
              <w:t>X</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3249" w:rsidRPr="00E63677" w:rsidRDefault="00CB3249" w:rsidP="00CB3249">
            <w:pPr>
              <w:jc w:val="center"/>
            </w:pPr>
            <w:r>
              <w:t>Сумма согласно предложений</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szCs w:val="24"/>
              </w:rPr>
            </w:pPr>
            <w:r w:rsidRPr="00E63677">
              <w:rPr>
                <w:lang w:val="en-US"/>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szCs w:val="24"/>
              </w:rPr>
            </w:pPr>
            <w:r w:rsidRPr="00E63677">
              <w:rPr>
                <w:lang w:val="en-US"/>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r w:rsidRPr="00687B11">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r w:rsidRPr="00687B11">
              <w:t>Сумма согласно предложений</w:t>
            </w:r>
          </w:p>
        </w:tc>
      </w:tr>
      <w:tr w:rsidR="00CB3249" w:rsidRPr="009D0EEA" w:rsidTr="00263377">
        <w:trPr>
          <w:gridAfter w:val="12"/>
          <w:wAfter w:w="11344" w:type="dxa"/>
          <w:trHeight w:val="1329"/>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B3249" w:rsidRDefault="00CB3249" w:rsidP="00CB3249">
            <w:pPr>
              <w:jc w:val="center"/>
              <w:rPr>
                <w:color w:val="000000"/>
                <w:kern w:val="2"/>
              </w:rPr>
            </w:pPr>
            <w:r>
              <w:rPr>
                <w:color w:val="000000"/>
                <w:kern w:val="2"/>
              </w:rPr>
              <w:t>1.7</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CB3249" w:rsidRDefault="00CB3249" w:rsidP="00CB3249">
            <w:pPr>
              <w:widowControl w:val="0"/>
              <w:ind w:left="57" w:right="57"/>
              <w:rPr>
                <w:szCs w:val="24"/>
              </w:rPr>
            </w:pPr>
            <w:r w:rsidRPr="00A0207D">
              <w:rPr>
                <w:szCs w:val="24"/>
              </w:rPr>
              <w:t>Пересмотр предоставления субсидий (мер поддержки) некоммерческим организациям и юридическим лицам</w:t>
            </w:r>
            <w:r>
              <w:rPr>
                <w:szCs w:val="24"/>
              </w:rPr>
              <w:t>, уменьшение расходов</w:t>
            </w:r>
            <w:r w:rsidRPr="00A0207D">
              <w:rPr>
                <w:szCs w:val="24"/>
              </w:rPr>
              <w:t xml:space="preserve"> не менее чем на 10%</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ind w:left="57" w:right="57"/>
              <w:rPr>
                <w:szCs w:val="24"/>
              </w:rPr>
            </w:pPr>
            <w:r>
              <w:rPr>
                <w:szCs w:val="24"/>
              </w:rPr>
              <w:t>Оптимизация расходов</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ind w:left="57" w:right="57"/>
              <w:rPr>
                <w:szCs w:val="24"/>
              </w:rPr>
            </w:pPr>
            <w:r w:rsidRPr="007976F7">
              <w:rPr>
                <w:szCs w:val="24"/>
              </w:rPr>
              <w:t xml:space="preserve">главные распорядители средств бюджета </w:t>
            </w:r>
            <w:r>
              <w:rPr>
                <w:szCs w:val="24"/>
              </w:rPr>
              <w:t>Персиановского сельского поселе</w:t>
            </w:r>
            <w:r w:rsidRPr="00EC38CB">
              <w:rPr>
                <w:szCs w:val="24"/>
              </w:rPr>
              <w:t>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widowControl w:val="0"/>
              <w:ind w:left="57" w:right="57"/>
              <w:rPr>
                <w:szCs w:val="24"/>
              </w:rPr>
            </w:pPr>
            <w:r>
              <w:rPr>
                <w:szCs w:val="24"/>
              </w:rPr>
              <w:t>2026 - 2030</w:t>
            </w:r>
            <w:r w:rsidRPr="007976F7">
              <w:rPr>
                <w:szCs w:val="24"/>
              </w:rPr>
              <w:t xml:space="preserve"> годы</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widowControl w:val="0"/>
              <w:ind w:left="57" w:right="57"/>
              <w:rPr>
                <w:szCs w:val="24"/>
              </w:rPr>
            </w:pPr>
            <w:r>
              <w:rPr>
                <w:szCs w:val="24"/>
              </w:rPr>
              <w:t>Оптимизация расходов</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lang w:val="en-US"/>
              </w:rPr>
            </w:pPr>
            <w:r w:rsidRPr="007976F7">
              <w:rPr>
                <w:lang w:val="en-US"/>
              </w:rPr>
              <w:t>X</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3249" w:rsidRPr="00E63677" w:rsidRDefault="00CB3249" w:rsidP="00CB3249">
            <w:pPr>
              <w:jc w:val="center"/>
            </w:pPr>
            <w:r>
              <w:t>Сумма согласно предложений</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szCs w:val="24"/>
              </w:rPr>
            </w:pPr>
            <w:r w:rsidRPr="00E63677">
              <w:rPr>
                <w:lang w:val="en-US"/>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szCs w:val="24"/>
              </w:rPr>
            </w:pPr>
            <w:r w:rsidRPr="00E63677">
              <w:rPr>
                <w:lang w:val="en-US"/>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r w:rsidRPr="00687B11">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r w:rsidRPr="00687B11">
              <w:t>Сумма согласно предложений</w:t>
            </w:r>
          </w:p>
        </w:tc>
      </w:tr>
      <w:tr w:rsidR="00CB3249" w:rsidRPr="009D0EEA" w:rsidTr="00071486">
        <w:trPr>
          <w:gridAfter w:val="12"/>
          <w:wAfter w:w="11344" w:type="dxa"/>
          <w:trHeight w:val="51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w:t>
            </w:r>
          </w:p>
        </w:tc>
        <w:tc>
          <w:tcPr>
            <w:tcW w:w="12713" w:type="dxa"/>
            <w:gridSpan w:val="12"/>
            <w:tcBorders>
              <w:top w:val="single" w:sz="4" w:space="0" w:color="auto"/>
              <w:left w:val="nil"/>
              <w:bottom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Оптимизация расходов на содержание бюджетной сети, а также численности работников бюджетной сферы</w:t>
            </w:r>
          </w:p>
        </w:tc>
        <w:tc>
          <w:tcPr>
            <w:tcW w:w="1418" w:type="dxa"/>
            <w:gridSpan w:val="2"/>
            <w:tcBorders>
              <w:top w:val="single" w:sz="4" w:space="0" w:color="auto"/>
              <w:left w:val="nil"/>
              <w:bottom w:val="single" w:sz="4" w:space="0" w:color="auto"/>
            </w:tcBorders>
          </w:tcPr>
          <w:p w:rsidR="00CB3249" w:rsidRPr="009D0EEA" w:rsidRDefault="00CB3249" w:rsidP="00CB3249">
            <w:pPr>
              <w:jc w:val="center"/>
              <w:rPr>
                <w:color w:val="000000"/>
                <w:kern w:val="2"/>
              </w:rPr>
            </w:pPr>
          </w:p>
        </w:tc>
        <w:tc>
          <w:tcPr>
            <w:tcW w:w="709" w:type="dxa"/>
            <w:tcBorders>
              <w:top w:val="single" w:sz="4" w:space="0" w:color="auto"/>
              <w:left w:val="nil"/>
              <w:bottom w:val="single" w:sz="4" w:space="0" w:color="auto"/>
            </w:tcBorders>
          </w:tcPr>
          <w:p w:rsidR="00CB3249" w:rsidRPr="009D0EEA" w:rsidRDefault="00CB3249" w:rsidP="00CB3249">
            <w:pPr>
              <w:jc w:val="center"/>
              <w:rPr>
                <w:color w:val="000000"/>
                <w:kern w:val="2"/>
              </w:rPr>
            </w:pPr>
          </w:p>
        </w:tc>
      </w:tr>
      <w:tr w:rsidR="00CB3249" w:rsidRPr="009D0EEA" w:rsidTr="00263377">
        <w:trPr>
          <w:gridAfter w:val="12"/>
          <w:wAfter w:w="11344" w:type="dxa"/>
          <w:trHeight w:val="306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2.1.</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kern w:val="2"/>
              </w:rPr>
              <w:t>Сокращение бюджетных расходов за счет направления на финансирование уставной деятельности доходов от предпринимательской и иной приносящей доход деятельности муниципальных бюджетных учреждений</w:t>
            </w:r>
            <w:r>
              <w:t xml:space="preserve"> (</w:t>
            </w:r>
            <w:r w:rsidRPr="005A2B5D">
              <w:rPr>
                <w:color w:val="000000"/>
                <w:kern w:val="2"/>
              </w:rPr>
              <w:t>до 60% доходов от внебюджетной деятельности</w:t>
            </w:r>
            <w:r>
              <w:rPr>
                <w:color w:val="000000"/>
                <w:kern w:val="2"/>
              </w:rPr>
              <w:t>)</w:t>
            </w:r>
          </w:p>
        </w:tc>
        <w:tc>
          <w:tcPr>
            <w:tcW w:w="2972" w:type="dxa"/>
            <w:gridSpan w:val="3"/>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 xml:space="preserve">оптимизация расходов </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МУК "Кадамовский СДК", МБУ «Центр культурного развития»</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ежегодно</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9D0EEA">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9D0EEA">
              <w:rPr>
                <w:color w:val="000000"/>
                <w:kern w:val="2"/>
              </w:rPr>
              <w:t>**</w:t>
            </w:r>
          </w:p>
        </w:tc>
      </w:tr>
      <w:tr w:rsidR="00CB3249" w:rsidRPr="009D0EEA" w:rsidTr="00263377">
        <w:trPr>
          <w:gridAfter w:val="12"/>
          <w:wAfter w:w="11344" w:type="dxa"/>
          <w:trHeight w:val="1977"/>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2.2.</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kern w:val="2"/>
              </w:rPr>
              <w:t>Анализ штатного расписания Администрации Персиановского сельского поселения, в том числе принятие мер по сокращению штатной численности</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анализ текущего штата и деятельности муниципальных учреждений Персиановского сельского поселения</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r>
              <w:rPr>
                <w:color w:val="000000"/>
                <w:kern w:val="2"/>
              </w:rPr>
              <w:t xml:space="preserve"> </w:t>
            </w:r>
            <w:r w:rsidRPr="009D0EEA">
              <w:rPr>
                <w:color w:val="000000"/>
                <w:kern w:val="2"/>
              </w:rPr>
              <w:t>Главный специалист по правовой и кадровой работе Администрации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ежегодно</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w:t>
            </w:r>
          </w:p>
        </w:tc>
      </w:tr>
      <w:tr w:rsidR="00CB3249" w:rsidRPr="009D0EEA" w:rsidTr="00263377">
        <w:trPr>
          <w:gridAfter w:val="12"/>
          <w:wAfter w:w="11344" w:type="dxa"/>
          <w:trHeight w:val="1417"/>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lastRenderedPageBreak/>
              <w:t>2.3.</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kern w:val="2"/>
              </w:rPr>
              <w:t>Анализ эффективности использования имущества, находящегося в собственности Персиановского сельского поселения, в рамках установленных полномочий</w:t>
            </w:r>
          </w:p>
        </w:tc>
        <w:tc>
          <w:tcPr>
            <w:tcW w:w="2972" w:type="dxa"/>
            <w:gridSpan w:val="3"/>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 xml:space="preserve">оптимизация расходов </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Главный специалист по вопросам земельных и имущественных отношений Администрации Персиановского сельского поселения</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ежегодно</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r>
      <w:tr w:rsidR="00CB3249" w:rsidRPr="009D0EEA" w:rsidTr="00263377">
        <w:trPr>
          <w:gridAfter w:val="12"/>
          <w:wAfter w:w="11344" w:type="dxa"/>
          <w:trHeight w:val="2119"/>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2.4.</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Проведение инвентаризации движимого и недвижимого имущества подведомственных учреждений с последующим исключением содержания имущества, не используемого учреждением для выполнения муниципального задания</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 xml:space="preserve">оптимизация расходов </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2026 –20</w:t>
            </w:r>
            <w:r>
              <w:rPr>
                <w:color w:val="000000"/>
                <w:kern w:val="2"/>
              </w:rPr>
              <w:t>30</w:t>
            </w:r>
            <w:r w:rsidRPr="009D0EEA">
              <w:rPr>
                <w:color w:val="000000"/>
                <w:kern w:val="2"/>
              </w:rPr>
              <w:t>г.</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r>
      <w:tr w:rsidR="00CB3249" w:rsidRPr="009D0EEA" w:rsidTr="00263377">
        <w:trPr>
          <w:gridAfter w:val="12"/>
          <w:wAfter w:w="11344" w:type="dxa"/>
          <w:trHeight w:val="1782"/>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2.5.</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kern w:val="2"/>
              </w:rPr>
              <w:t>Сокращение численности обслуживающего персонала и непрофильных специалистов муниципальных учреждений (сторожа, уборщики помещений, водители и так далее)</w:t>
            </w:r>
          </w:p>
        </w:tc>
        <w:tc>
          <w:tcPr>
            <w:tcW w:w="2972" w:type="dxa"/>
            <w:gridSpan w:val="3"/>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анализ текущего штата и деятельности муниципальных учреждений Персиановского сельского поселения</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r>
              <w:rPr>
                <w:color w:val="000000"/>
                <w:kern w:val="2"/>
              </w:rPr>
              <w:t xml:space="preserve"> </w:t>
            </w:r>
            <w:r w:rsidRPr="009D0EEA">
              <w:rPr>
                <w:color w:val="000000"/>
                <w:kern w:val="2"/>
              </w:rPr>
              <w:t>Главный специалист по правовой и кадровой работе Администрации Персиановского сельского поселения</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ежегодно</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r>
      <w:tr w:rsidR="00CB3249" w:rsidRPr="009D0EEA" w:rsidTr="00263377">
        <w:trPr>
          <w:gridAfter w:val="12"/>
          <w:wAfter w:w="11344" w:type="dxa"/>
          <w:trHeight w:val="1499"/>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Pr>
                <w:color w:val="000000"/>
                <w:kern w:val="2"/>
              </w:rPr>
              <w:t>2.6</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widowControl w:val="0"/>
              <w:ind w:left="57" w:right="57"/>
              <w:rPr>
                <w:szCs w:val="24"/>
              </w:rPr>
            </w:pPr>
            <w:r>
              <w:rPr>
                <w:szCs w:val="24"/>
              </w:rPr>
              <w:t>П</w:t>
            </w:r>
            <w:r w:rsidRPr="00E63677">
              <w:rPr>
                <w:szCs w:val="24"/>
              </w:rPr>
              <w:t>риостанов</w:t>
            </w:r>
            <w:r>
              <w:rPr>
                <w:szCs w:val="24"/>
              </w:rPr>
              <w:t>ление</w:t>
            </w:r>
            <w:r w:rsidRPr="00E63677">
              <w:rPr>
                <w:szCs w:val="24"/>
              </w:rPr>
              <w:t xml:space="preserve"> индексаци</w:t>
            </w:r>
            <w:r>
              <w:rPr>
                <w:szCs w:val="24"/>
              </w:rPr>
              <w:t>и</w:t>
            </w:r>
            <w:r w:rsidRPr="00E63677">
              <w:rPr>
                <w:szCs w:val="24"/>
              </w:rPr>
              <w:t xml:space="preserve"> должностных окладов руководителей, специалистов и служащих, ставок заработной платы рабочих муниципальных учреждений с 1 октября 2026 года на 4,0 %</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ind w:left="57" w:right="57"/>
              <w:rPr>
                <w:szCs w:val="24"/>
              </w:rPr>
            </w:pPr>
            <w:r>
              <w:rPr>
                <w:szCs w:val="24"/>
              </w:rPr>
              <w:t>Оптимизация расходов</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ind w:left="57" w:right="57"/>
              <w:rPr>
                <w:szCs w:val="24"/>
              </w:rPr>
            </w:pPr>
            <w:r w:rsidRPr="007976F7">
              <w:rPr>
                <w:szCs w:val="24"/>
              </w:rPr>
              <w:t xml:space="preserve">главные распорядители средств бюджета </w:t>
            </w:r>
            <w:r>
              <w:rPr>
                <w:szCs w:val="24"/>
              </w:rPr>
              <w:t>Персиановского сель</w:t>
            </w:r>
            <w:r w:rsidRPr="005A2B5D">
              <w:rPr>
                <w:szCs w:val="24"/>
              </w:rPr>
              <w:t>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widowControl w:val="0"/>
              <w:ind w:left="57" w:right="57"/>
              <w:rPr>
                <w:szCs w:val="24"/>
              </w:rPr>
            </w:pPr>
            <w:r>
              <w:rPr>
                <w:szCs w:val="24"/>
              </w:rPr>
              <w:t xml:space="preserve">2026 – 2030 </w:t>
            </w:r>
            <w:r w:rsidRPr="007976F7">
              <w:rPr>
                <w:szCs w:val="24"/>
              </w:rPr>
              <w:t>годы</w:t>
            </w:r>
          </w:p>
        </w:tc>
        <w:tc>
          <w:tcPr>
            <w:tcW w:w="1478"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widowControl w:val="0"/>
              <w:ind w:left="57" w:right="57"/>
              <w:rPr>
                <w:szCs w:val="24"/>
              </w:rPr>
            </w:pPr>
            <w:r>
              <w:rPr>
                <w:szCs w:val="24"/>
              </w:rPr>
              <w:t>Оптимизация расходов</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lang w:val="en-US"/>
              </w:rPr>
            </w:pPr>
            <w:r w:rsidRPr="007976F7">
              <w:rPr>
                <w:lang w:val="en-US"/>
              </w:rPr>
              <w:t>X</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B3249" w:rsidRPr="00E63677" w:rsidRDefault="00CB3249" w:rsidP="00CB3249">
            <w:pPr>
              <w:jc w:val="center"/>
            </w:pPr>
            <w:r>
              <w:t>Сумма согласно предложений</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szCs w:val="24"/>
              </w:rPr>
            </w:pPr>
            <w:r w:rsidRPr="00E63677">
              <w:rPr>
                <w:lang w:val="en-US"/>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B3249" w:rsidRPr="007976F7" w:rsidRDefault="00CB3249" w:rsidP="00CB3249">
            <w:pPr>
              <w:jc w:val="center"/>
              <w:rPr>
                <w:szCs w:val="24"/>
              </w:rPr>
            </w:pPr>
            <w:r w:rsidRPr="00E63677">
              <w:rPr>
                <w:lang w:val="en-US"/>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tcPr>
          <w:p w:rsidR="00CB3249" w:rsidRPr="00E63677" w:rsidRDefault="00CB3249" w:rsidP="00CB3249">
            <w:pPr>
              <w:jc w:val="center"/>
              <w:rPr>
                <w:lang w:val="en-US"/>
              </w:rPr>
            </w:pPr>
            <w:r w:rsidRPr="0021069E">
              <w:rPr>
                <w:lang w:val="en-US"/>
              </w:rPr>
              <w:t>Сумма согласно предложений</w:t>
            </w:r>
          </w:p>
        </w:tc>
        <w:tc>
          <w:tcPr>
            <w:tcW w:w="709" w:type="dxa"/>
            <w:tcBorders>
              <w:top w:val="single" w:sz="4" w:space="0" w:color="auto"/>
              <w:left w:val="single" w:sz="4" w:space="0" w:color="auto"/>
              <w:bottom w:val="single" w:sz="4" w:space="0" w:color="auto"/>
              <w:right w:val="single" w:sz="4" w:space="0" w:color="auto"/>
            </w:tcBorders>
          </w:tcPr>
          <w:p w:rsidR="00CB3249" w:rsidRPr="00E63677" w:rsidRDefault="00CB3249" w:rsidP="00CB3249">
            <w:pPr>
              <w:jc w:val="center"/>
              <w:rPr>
                <w:lang w:val="en-US"/>
              </w:rPr>
            </w:pPr>
            <w:r w:rsidRPr="0021069E">
              <w:rPr>
                <w:lang w:val="en-US"/>
              </w:rPr>
              <w:t>Сумма согласно предложений</w:t>
            </w:r>
          </w:p>
        </w:tc>
      </w:tr>
      <w:tr w:rsidR="00CB3249" w:rsidRPr="009D0EEA" w:rsidTr="00071486">
        <w:trPr>
          <w:trHeight w:val="30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3.</w:t>
            </w:r>
          </w:p>
        </w:tc>
        <w:tc>
          <w:tcPr>
            <w:tcW w:w="12713" w:type="dxa"/>
            <w:gridSpan w:val="12"/>
            <w:tcBorders>
              <w:top w:val="single" w:sz="4" w:space="0" w:color="auto"/>
              <w:left w:val="nil"/>
              <w:bottom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Совершенствование системы закупок для муниципальных нужд</w:t>
            </w:r>
          </w:p>
        </w:tc>
        <w:tc>
          <w:tcPr>
            <w:tcW w:w="1418" w:type="dxa"/>
            <w:gridSpan w:val="2"/>
            <w:tcBorders>
              <w:top w:val="single" w:sz="4" w:space="0" w:color="auto"/>
              <w:left w:val="nil"/>
              <w:bottom w:val="single" w:sz="4" w:space="0" w:color="auto"/>
            </w:tcBorders>
          </w:tcPr>
          <w:p w:rsidR="00CB3249" w:rsidRPr="009D0EEA" w:rsidRDefault="00CB3249" w:rsidP="00CB3249">
            <w:pPr>
              <w:jc w:val="center"/>
              <w:rPr>
                <w:color w:val="000000"/>
              </w:rPr>
            </w:pPr>
          </w:p>
        </w:tc>
        <w:tc>
          <w:tcPr>
            <w:tcW w:w="709" w:type="dxa"/>
            <w:tcBorders>
              <w:top w:val="single" w:sz="4" w:space="0" w:color="auto"/>
              <w:left w:val="nil"/>
              <w:bottom w:val="single" w:sz="4" w:space="0" w:color="auto"/>
            </w:tcBorders>
          </w:tcPr>
          <w:p w:rsidR="00CB3249" w:rsidRPr="009D0EEA" w:rsidRDefault="00CB3249" w:rsidP="00CB3249">
            <w:pPr>
              <w:jc w:val="center"/>
              <w:rPr>
                <w:color w:val="000000"/>
              </w:rPr>
            </w:pPr>
          </w:p>
        </w:tc>
        <w:tc>
          <w:tcPr>
            <w:tcW w:w="1418" w:type="dxa"/>
            <w:gridSpan w:val="2"/>
          </w:tcPr>
          <w:p w:rsidR="00CB3249" w:rsidRPr="009D0EEA" w:rsidRDefault="00CB3249" w:rsidP="00CB3249"/>
        </w:tc>
        <w:tc>
          <w:tcPr>
            <w:tcW w:w="1418" w:type="dxa"/>
            <w:gridSpan w:val="2"/>
          </w:tcPr>
          <w:p w:rsidR="00CB3249" w:rsidRPr="009D0EEA" w:rsidRDefault="00CB3249" w:rsidP="00CB3249"/>
        </w:tc>
        <w:tc>
          <w:tcPr>
            <w:tcW w:w="1418" w:type="dxa"/>
            <w:gridSpan w:val="2"/>
          </w:tcPr>
          <w:p w:rsidR="00CB3249" w:rsidRPr="009D0EEA" w:rsidRDefault="00CB3249" w:rsidP="00CB3249"/>
        </w:tc>
        <w:tc>
          <w:tcPr>
            <w:tcW w:w="1418" w:type="dxa"/>
            <w:gridSpan w:val="2"/>
          </w:tcPr>
          <w:p w:rsidR="00CB3249" w:rsidRPr="009D0EEA" w:rsidRDefault="00CB3249" w:rsidP="00CB3249"/>
        </w:tc>
        <w:tc>
          <w:tcPr>
            <w:tcW w:w="1418" w:type="dxa"/>
          </w:tcPr>
          <w:p w:rsidR="00CB3249" w:rsidRPr="009D0EEA" w:rsidRDefault="00CB3249" w:rsidP="00CB3249"/>
        </w:tc>
        <w:tc>
          <w:tcPr>
            <w:tcW w:w="1418" w:type="dxa"/>
          </w:tcPr>
          <w:p w:rsidR="00CB3249" w:rsidRPr="009D0EEA" w:rsidRDefault="00CB3249" w:rsidP="00CB3249"/>
        </w:tc>
        <w:tc>
          <w:tcPr>
            <w:tcW w:w="1418" w:type="dxa"/>
          </w:tcPr>
          <w:p w:rsidR="00CB3249" w:rsidRPr="009D0EEA" w:rsidRDefault="00CB3249" w:rsidP="00CB3249"/>
        </w:tc>
        <w:tc>
          <w:tcPr>
            <w:tcW w:w="1418" w:type="dxa"/>
            <w:tcBorders>
              <w:top w:val="single" w:sz="4" w:space="0" w:color="auto"/>
              <w:left w:val="nil"/>
              <w:bottom w:val="single" w:sz="4" w:space="0" w:color="auto"/>
            </w:tcBorders>
          </w:tcPr>
          <w:p w:rsidR="00CB3249" w:rsidRPr="009D0EEA" w:rsidRDefault="00CB3249" w:rsidP="00CB3249">
            <w:pPr>
              <w:jc w:val="center"/>
              <w:rPr>
                <w:color w:val="000000"/>
              </w:rPr>
            </w:pPr>
          </w:p>
        </w:tc>
      </w:tr>
      <w:tr w:rsidR="00CB3249" w:rsidRPr="009D0EEA" w:rsidTr="00263377">
        <w:trPr>
          <w:gridAfter w:val="12"/>
          <w:wAfter w:w="11344" w:type="dxa"/>
          <w:trHeight w:val="2385"/>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lastRenderedPageBreak/>
              <w:t>3.1.</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kern w:val="2"/>
              </w:rPr>
              <w:t>Использование возможностей регионального портала закупок малого объема для осуществления закупок малого объема в прозрачной и конкурентной среде, обеспечивающей возможность достижений экономии от таких закупок</w:t>
            </w:r>
          </w:p>
        </w:tc>
        <w:tc>
          <w:tcPr>
            <w:tcW w:w="2972" w:type="dxa"/>
            <w:gridSpan w:val="3"/>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проведение закупок товаров, работ, услуг для муниципальных нужд Персиановского сельского поселения</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ежегодно</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 xml:space="preserve">экономия бюджетных средств по результатам использования заказчиками Ростовской области портала закупок </w:t>
            </w:r>
            <w:r w:rsidRPr="009D0EEA">
              <w:rPr>
                <w:color w:val="000000"/>
              </w:rPr>
              <w:br/>
              <w:t xml:space="preserve">малого объема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w:t>
            </w:r>
          </w:p>
        </w:tc>
      </w:tr>
      <w:tr w:rsidR="00CB3249" w:rsidRPr="009D0EEA" w:rsidTr="00263377">
        <w:trPr>
          <w:gridAfter w:val="12"/>
          <w:wAfter w:w="11344" w:type="dxa"/>
          <w:trHeight w:val="1835"/>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3.2.</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Осуществление полномочий по контролю в сфере закупок, закрепленных за финансовыми органами законодательством Российской Федерации о контрактной системе</w:t>
            </w:r>
            <w:r>
              <w:rPr>
                <w:color w:val="000000"/>
              </w:rPr>
              <w:t xml:space="preserve"> </w:t>
            </w:r>
            <w:r w:rsidRPr="009D0EEA">
              <w:rPr>
                <w:color w:val="000000"/>
              </w:rPr>
              <w:t>в сфере закупок</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both"/>
              <w:rPr>
                <w:color w:val="000000"/>
              </w:rPr>
            </w:pPr>
            <w:r w:rsidRPr="009D0EEA">
              <w:rPr>
                <w:color w:val="000000"/>
              </w:rPr>
              <w:t>проведение закупок товаров, работ, услуг для муниципальных нужд Персиановского сельского поселения</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2026 -20</w:t>
            </w:r>
            <w:r>
              <w:rPr>
                <w:color w:val="000000"/>
                <w:kern w:val="2"/>
              </w:rPr>
              <w:t>30</w:t>
            </w:r>
            <w:r w:rsidRPr="009D0EEA">
              <w:rPr>
                <w:color w:val="000000"/>
                <w:kern w:val="2"/>
              </w:rPr>
              <w:t xml:space="preserve"> годы</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 xml:space="preserve">экономия бюджетных средств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r>
      <w:tr w:rsidR="00CB3249" w:rsidRPr="009D0EEA" w:rsidTr="00263377">
        <w:trPr>
          <w:gridAfter w:val="12"/>
          <w:wAfter w:w="11344" w:type="dxa"/>
          <w:trHeight w:val="1835"/>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Pr>
                <w:color w:val="000000"/>
                <w:kern w:val="2"/>
              </w:rPr>
              <w:t>3.3</w:t>
            </w:r>
          </w:p>
        </w:tc>
        <w:tc>
          <w:tcPr>
            <w:tcW w:w="2507" w:type="dxa"/>
            <w:tcBorders>
              <w:top w:val="single" w:sz="4" w:space="0" w:color="000000"/>
              <w:left w:val="single" w:sz="4" w:space="0" w:color="000000"/>
              <w:right w:val="single" w:sz="4" w:space="0" w:color="000000"/>
            </w:tcBorders>
            <w:shd w:val="clear" w:color="auto" w:fill="auto"/>
          </w:tcPr>
          <w:p w:rsidR="00CB3249" w:rsidRPr="007976F7" w:rsidRDefault="00CB3249" w:rsidP="00CB3249">
            <w:pPr>
              <w:ind w:left="57" w:right="57"/>
              <w:rPr>
                <w:szCs w:val="24"/>
              </w:rPr>
            </w:pPr>
            <w:r>
              <w:rPr>
                <w:szCs w:val="24"/>
              </w:rPr>
              <w:t>Направление предложений на уменьшение ассигнований</w:t>
            </w:r>
            <w:r w:rsidRPr="005D10D7">
              <w:rPr>
                <w:szCs w:val="24"/>
              </w:rPr>
              <w:t xml:space="preserve"> экономии, сложившейся по результатам проведения торгов (конкурсов, аукционов), а также по фактически выполненным работам</w:t>
            </w:r>
          </w:p>
        </w:tc>
        <w:tc>
          <w:tcPr>
            <w:tcW w:w="2972" w:type="dxa"/>
            <w:gridSpan w:val="3"/>
            <w:tcBorders>
              <w:top w:val="single" w:sz="4" w:space="0" w:color="000000"/>
              <w:left w:val="single" w:sz="4" w:space="0" w:color="000000"/>
              <w:right w:val="single" w:sz="4" w:space="0" w:color="000000"/>
            </w:tcBorders>
            <w:shd w:val="clear" w:color="auto" w:fill="auto"/>
          </w:tcPr>
          <w:p w:rsidR="00CB3249" w:rsidRPr="007976F7" w:rsidRDefault="00CB3249" w:rsidP="00CB3249">
            <w:pPr>
              <w:ind w:left="57" w:right="57"/>
              <w:rPr>
                <w:szCs w:val="24"/>
              </w:rPr>
            </w:pPr>
            <w:r w:rsidRPr="007976F7">
              <w:rPr>
                <w:szCs w:val="24"/>
              </w:rPr>
              <w:t xml:space="preserve">проведение закупок товаров, работ, услуг для муниципальных нужд </w:t>
            </w:r>
            <w:r w:rsidRPr="005A2B5D">
              <w:rPr>
                <w:szCs w:val="24"/>
              </w:rPr>
              <w:t>Персиановского сельского поселения</w:t>
            </w:r>
            <w:r w:rsidRPr="007976F7">
              <w:rPr>
                <w:szCs w:val="24"/>
              </w:rPr>
              <w:t xml:space="preserve">; присвоение обособленных аналитических кодов </w:t>
            </w:r>
          </w:p>
        </w:tc>
        <w:tc>
          <w:tcPr>
            <w:tcW w:w="2089" w:type="dxa"/>
            <w:gridSpan w:val="2"/>
            <w:tcBorders>
              <w:top w:val="single" w:sz="4" w:space="0" w:color="000000"/>
              <w:left w:val="single" w:sz="4" w:space="0" w:color="000000"/>
              <w:right w:val="single" w:sz="4" w:space="0" w:color="000000"/>
            </w:tcBorders>
            <w:shd w:val="clear" w:color="auto" w:fill="auto"/>
          </w:tcPr>
          <w:p w:rsidR="00CB3249" w:rsidRPr="007976F7" w:rsidRDefault="00CB3249" w:rsidP="00CB3249">
            <w:pPr>
              <w:ind w:left="57" w:right="57"/>
              <w:rPr>
                <w:szCs w:val="24"/>
                <w:shd w:val="clear" w:color="auto" w:fill="92FF99"/>
              </w:rPr>
            </w:pPr>
            <w:r w:rsidRPr="007976F7">
              <w:rPr>
                <w:szCs w:val="24"/>
              </w:rPr>
              <w:t xml:space="preserve">отдел закупок комитета по управлению муниципальным имуществом Администрации </w:t>
            </w:r>
            <w:r w:rsidRPr="005A2B5D">
              <w:rPr>
                <w:szCs w:val="24"/>
              </w:rPr>
              <w:t>Персиановского сельского поселения</w:t>
            </w:r>
            <w:r w:rsidRPr="007976F7">
              <w:rPr>
                <w:szCs w:val="24"/>
              </w:rPr>
              <w:t xml:space="preserve">; главные распорядители средств бюджета </w:t>
            </w:r>
            <w:r w:rsidRPr="005A2B5D">
              <w:rPr>
                <w:szCs w:val="24"/>
              </w:rPr>
              <w:t>Персиановского сельского поселения</w:t>
            </w:r>
          </w:p>
        </w:tc>
        <w:tc>
          <w:tcPr>
            <w:tcW w:w="1116" w:type="dxa"/>
            <w:gridSpan w:val="2"/>
            <w:tcBorders>
              <w:top w:val="single" w:sz="4" w:space="0" w:color="000000"/>
              <w:left w:val="single" w:sz="4" w:space="0" w:color="000000"/>
              <w:right w:val="single" w:sz="4" w:space="0" w:color="000000"/>
            </w:tcBorders>
            <w:shd w:val="clear" w:color="auto" w:fill="auto"/>
          </w:tcPr>
          <w:p w:rsidR="00CB3249" w:rsidRPr="007976F7" w:rsidRDefault="00CB3249" w:rsidP="00CB3249">
            <w:pPr>
              <w:ind w:left="57" w:right="57"/>
              <w:rPr>
                <w:szCs w:val="24"/>
              </w:rPr>
            </w:pPr>
            <w:r>
              <w:rPr>
                <w:szCs w:val="24"/>
              </w:rPr>
              <w:t>2026 - 2030</w:t>
            </w:r>
            <w:r w:rsidRPr="007976F7">
              <w:rPr>
                <w:szCs w:val="24"/>
              </w:rPr>
              <w:t xml:space="preserve"> годы</w:t>
            </w:r>
          </w:p>
        </w:tc>
        <w:tc>
          <w:tcPr>
            <w:tcW w:w="1478" w:type="dxa"/>
            <w:tcBorders>
              <w:top w:val="single" w:sz="4" w:space="0" w:color="000000"/>
              <w:left w:val="single" w:sz="4" w:space="0" w:color="000000"/>
              <w:right w:val="single" w:sz="4" w:space="0" w:color="000000"/>
            </w:tcBorders>
            <w:shd w:val="clear" w:color="auto" w:fill="auto"/>
          </w:tcPr>
          <w:p w:rsidR="00CB3249" w:rsidRPr="007976F7" w:rsidRDefault="00CB3249" w:rsidP="00CB3249">
            <w:pPr>
              <w:ind w:left="57" w:right="57"/>
              <w:rPr>
                <w:szCs w:val="24"/>
              </w:rPr>
            </w:pPr>
            <w:r w:rsidRPr="007976F7">
              <w:rPr>
                <w:szCs w:val="24"/>
              </w:rPr>
              <w:t>экономия бюджетных средств</w:t>
            </w:r>
          </w:p>
        </w:tc>
        <w:tc>
          <w:tcPr>
            <w:tcW w:w="992" w:type="dxa"/>
            <w:tcBorders>
              <w:top w:val="single" w:sz="4" w:space="0" w:color="000000"/>
              <w:left w:val="single" w:sz="4" w:space="0" w:color="000000"/>
              <w:right w:val="single" w:sz="4" w:space="0" w:color="000000"/>
            </w:tcBorders>
            <w:shd w:val="clear" w:color="auto" w:fill="auto"/>
          </w:tcPr>
          <w:p w:rsidR="00CB3249" w:rsidRPr="007976F7" w:rsidRDefault="00CB3249" w:rsidP="00CB3249">
            <w:pPr>
              <w:jc w:val="center"/>
              <w:rPr>
                <w:szCs w:val="24"/>
              </w:rPr>
            </w:pPr>
            <w:r w:rsidRPr="007976F7">
              <w:rPr>
                <w:szCs w:val="24"/>
              </w:rPr>
              <w:t>Х</w:t>
            </w:r>
          </w:p>
        </w:tc>
        <w:tc>
          <w:tcPr>
            <w:tcW w:w="851" w:type="dxa"/>
            <w:tcBorders>
              <w:top w:val="single" w:sz="4" w:space="0" w:color="000000"/>
              <w:left w:val="single" w:sz="4" w:space="0" w:color="000000"/>
              <w:right w:val="single" w:sz="4" w:space="0" w:color="000000"/>
            </w:tcBorders>
            <w:shd w:val="clear" w:color="auto" w:fill="auto"/>
          </w:tcPr>
          <w:p w:rsidR="00CB3249" w:rsidRPr="007976F7" w:rsidRDefault="00CB3249" w:rsidP="00CB3249">
            <w:pPr>
              <w:jc w:val="center"/>
            </w:pPr>
            <w:r w:rsidRPr="007976F7">
              <w:rPr>
                <w:lang w:val="en-US"/>
              </w:rPr>
              <w:t>**</w:t>
            </w:r>
          </w:p>
        </w:tc>
        <w:tc>
          <w:tcPr>
            <w:tcW w:w="708" w:type="dxa"/>
            <w:tcBorders>
              <w:top w:val="single" w:sz="4" w:space="0" w:color="000000"/>
              <w:left w:val="single" w:sz="4" w:space="0" w:color="000000"/>
              <w:right w:val="single" w:sz="4" w:space="0" w:color="000000"/>
            </w:tcBorders>
            <w:shd w:val="clear" w:color="auto" w:fill="auto"/>
          </w:tcPr>
          <w:p w:rsidR="00CB3249" w:rsidRPr="007976F7" w:rsidRDefault="00CB3249" w:rsidP="00CB3249">
            <w:pPr>
              <w:jc w:val="center"/>
              <w:rPr>
                <w:szCs w:val="24"/>
              </w:rPr>
            </w:pPr>
            <w:r w:rsidRPr="007976F7">
              <w:rPr>
                <w:lang w:val="en-US"/>
              </w:rPr>
              <w:t>**</w:t>
            </w:r>
          </w:p>
        </w:tc>
        <w:tc>
          <w:tcPr>
            <w:tcW w:w="709" w:type="dxa"/>
            <w:tcBorders>
              <w:top w:val="single" w:sz="4" w:space="0" w:color="000000"/>
              <w:left w:val="single" w:sz="4" w:space="0" w:color="000000"/>
              <w:right w:val="single" w:sz="4" w:space="0" w:color="000000"/>
            </w:tcBorders>
            <w:shd w:val="clear" w:color="auto" w:fill="auto"/>
          </w:tcPr>
          <w:p w:rsidR="00CB3249" w:rsidRPr="007976F7" w:rsidRDefault="00CB3249" w:rsidP="00CB3249">
            <w:pPr>
              <w:jc w:val="center"/>
              <w:rPr>
                <w:szCs w:val="24"/>
              </w:rPr>
            </w:pPr>
            <w:r w:rsidRPr="007976F7">
              <w:rPr>
                <w:lang w:val="en-US"/>
              </w:rPr>
              <w:t>**</w:t>
            </w:r>
          </w:p>
        </w:tc>
        <w:tc>
          <w:tcPr>
            <w:tcW w:w="709" w:type="dxa"/>
            <w:tcBorders>
              <w:top w:val="single" w:sz="4" w:space="0" w:color="000000"/>
              <w:left w:val="single" w:sz="4" w:space="0" w:color="000000"/>
              <w:right w:val="single" w:sz="4" w:space="0" w:color="000000"/>
            </w:tcBorders>
          </w:tcPr>
          <w:p w:rsidR="00CB3249" w:rsidRPr="007976F7" w:rsidRDefault="00CB3249" w:rsidP="00CB3249">
            <w:pPr>
              <w:jc w:val="center"/>
              <w:rPr>
                <w:lang w:val="en-US"/>
              </w:rPr>
            </w:pPr>
            <w:r w:rsidRPr="00D8549C">
              <w:rPr>
                <w:lang w:val="en-US"/>
              </w:rPr>
              <w:t>**</w:t>
            </w:r>
          </w:p>
        </w:tc>
        <w:tc>
          <w:tcPr>
            <w:tcW w:w="709" w:type="dxa"/>
            <w:tcBorders>
              <w:top w:val="single" w:sz="4" w:space="0" w:color="000000"/>
              <w:left w:val="single" w:sz="4" w:space="0" w:color="000000"/>
              <w:right w:val="single" w:sz="4" w:space="0" w:color="000000"/>
            </w:tcBorders>
          </w:tcPr>
          <w:p w:rsidR="00CB3249" w:rsidRPr="007976F7" w:rsidRDefault="00CB3249" w:rsidP="00CB3249">
            <w:pPr>
              <w:jc w:val="center"/>
              <w:rPr>
                <w:lang w:val="en-US"/>
              </w:rPr>
            </w:pPr>
            <w:r w:rsidRPr="00D8549C">
              <w:rPr>
                <w:lang w:val="en-US"/>
              </w:rPr>
              <w:t>**</w:t>
            </w:r>
          </w:p>
        </w:tc>
      </w:tr>
      <w:tr w:rsidR="00CB3249" w:rsidRPr="009D0EEA" w:rsidTr="00071486">
        <w:trPr>
          <w:trHeight w:val="30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4.</w:t>
            </w:r>
          </w:p>
        </w:tc>
        <w:tc>
          <w:tcPr>
            <w:tcW w:w="12713" w:type="dxa"/>
            <w:gridSpan w:val="12"/>
            <w:tcBorders>
              <w:top w:val="single" w:sz="4" w:space="0" w:color="auto"/>
              <w:left w:val="nil"/>
              <w:bottom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Совершенствование межбюджетных отношений</w:t>
            </w:r>
          </w:p>
        </w:tc>
        <w:tc>
          <w:tcPr>
            <w:tcW w:w="1418" w:type="dxa"/>
            <w:gridSpan w:val="2"/>
            <w:tcBorders>
              <w:top w:val="single" w:sz="4" w:space="0" w:color="auto"/>
              <w:left w:val="nil"/>
              <w:bottom w:val="single" w:sz="4" w:space="0" w:color="auto"/>
            </w:tcBorders>
          </w:tcPr>
          <w:p w:rsidR="00CB3249" w:rsidRPr="009D0EEA" w:rsidRDefault="00CB3249" w:rsidP="00CB3249">
            <w:pPr>
              <w:jc w:val="center"/>
              <w:rPr>
                <w:color w:val="000000"/>
              </w:rPr>
            </w:pPr>
          </w:p>
        </w:tc>
        <w:tc>
          <w:tcPr>
            <w:tcW w:w="709" w:type="dxa"/>
            <w:tcBorders>
              <w:top w:val="single" w:sz="4" w:space="0" w:color="auto"/>
              <w:left w:val="nil"/>
              <w:bottom w:val="single" w:sz="4" w:space="0" w:color="auto"/>
            </w:tcBorders>
          </w:tcPr>
          <w:p w:rsidR="00CB3249" w:rsidRPr="009D0EEA" w:rsidRDefault="00CB3249" w:rsidP="00CB3249">
            <w:pPr>
              <w:jc w:val="center"/>
              <w:rPr>
                <w:color w:val="000000"/>
              </w:rPr>
            </w:pPr>
          </w:p>
        </w:tc>
        <w:tc>
          <w:tcPr>
            <w:tcW w:w="1418" w:type="dxa"/>
            <w:gridSpan w:val="2"/>
          </w:tcPr>
          <w:p w:rsidR="00CB3249" w:rsidRPr="009D0EEA" w:rsidRDefault="00CB3249" w:rsidP="00CB3249"/>
        </w:tc>
        <w:tc>
          <w:tcPr>
            <w:tcW w:w="1418" w:type="dxa"/>
            <w:gridSpan w:val="2"/>
          </w:tcPr>
          <w:p w:rsidR="00CB3249" w:rsidRPr="009D0EEA" w:rsidRDefault="00CB3249" w:rsidP="00CB3249"/>
        </w:tc>
        <w:tc>
          <w:tcPr>
            <w:tcW w:w="1418" w:type="dxa"/>
            <w:gridSpan w:val="2"/>
          </w:tcPr>
          <w:p w:rsidR="00CB3249" w:rsidRPr="009D0EEA" w:rsidRDefault="00CB3249" w:rsidP="00CB3249"/>
        </w:tc>
        <w:tc>
          <w:tcPr>
            <w:tcW w:w="1418" w:type="dxa"/>
            <w:gridSpan w:val="2"/>
          </w:tcPr>
          <w:p w:rsidR="00CB3249" w:rsidRPr="009D0EEA" w:rsidRDefault="00CB3249" w:rsidP="00CB3249"/>
        </w:tc>
        <w:tc>
          <w:tcPr>
            <w:tcW w:w="1418" w:type="dxa"/>
          </w:tcPr>
          <w:p w:rsidR="00CB3249" w:rsidRPr="009D0EEA" w:rsidRDefault="00CB3249" w:rsidP="00CB3249"/>
        </w:tc>
        <w:tc>
          <w:tcPr>
            <w:tcW w:w="1418" w:type="dxa"/>
          </w:tcPr>
          <w:p w:rsidR="00CB3249" w:rsidRPr="009D0EEA" w:rsidRDefault="00CB3249" w:rsidP="00CB3249"/>
        </w:tc>
        <w:tc>
          <w:tcPr>
            <w:tcW w:w="1418" w:type="dxa"/>
          </w:tcPr>
          <w:p w:rsidR="00CB3249" w:rsidRPr="009D0EEA" w:rsidRDefault="00CB3249" w:rsidP="00CB3249"/>
        </w:tc>
        <w:tc>
          <w:tcPr>
            <w:tcW w:w="1418" w:type="dxa"/>
            <w:tcBorders>
              <w:top w:val="single" w:sz="4" w:space="0" w:color="auto"/>
              <w:left w:val="nil"/>
              <w:bottom w:val="single" w:sz="4" w:space="0" w:color="auto"/>
            </w:tcBorders>
          </w:tcPr>
          <w:p w:rsidR="00CB3249" w:rsidRPr="009D0EEA" w:rsidRDefault="00CB3249" w:rsidP="00CB3249">
            <w:pPr>
              <w:jc w:val="center"/>
              <w:rPr>
                <w:color w:val="000000"/>
              </w:rPr>
            </w:pPr>
          </w:p>
        </w:tc>
      </w:tr>
      <w:tr w:rsidR="00CB3249" w:rsidRPr="009D0EEA" w:rsidTr="00263377">
        <w:trPr>
          <w:gridAfter w:val="12"/>
          <w:wAfter w:w="11344" w:type="dxa"/>
          <w:trHeight w:val="2106"/>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4.1.</w:t>
            </w:r>
          </w:p>
        </w:tc>
        <w:tc>
          <w:tcPr>
            <w:tcW w:w="2507" w:type="dxa"/>
            <w:tcBorders>
              <w:top w:val="nil"/>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t>Заключение соглашений о предоставлении дотации на выравнивание бюджетной обеспеченности поселений из областного бюджета бюджету Персиановского сельского поселения Октябрьского района</w:t>
            </w:r>
          </w:p>
        </w:tc>
        <w:tc>
          <w:tcPr>
            <w:tcW w:w="2972" w:type="dxa"/>
            <w:gridSpan w:val="3"/>
            <w:tcBorders>
              <w:top w:val="nil"/>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t xml:space="preserve">оптимизация расходов </w:t>
            </w:r>
          </w:p>
        </w:tc>
        <w:tc>
          <w:tcPr>
            <w:tcW w:w="2089" w:type="dxa"/>
            <w:gridSpan w:val="2"/>
            <w:tcBorders>
              <w:top w:val="nil"/>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nil"/>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ежегодно</w:t>
            </w:r>
          </w:p>
        </w:tc>
        <w:tc>
          <w:tcPr>
            <w:tcW w:w="1478" w:type="dxa"/>
            <w:tcBorders>
              <w:top w:val="nil"/>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Х</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Х</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Х</w:t>
            </w:r>
          </w:p>
        </w:tc>
      </w:tr>
      <w:tr w:rsidR="00CB3249" w:rsidRPr="009D0EEA" w:rsidTr="00071486">
        <w:trPr>
          <w:trHeight w:val="510"/>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5.</w:t>
            </w:r>
          </w:p>
        </w:tc>
        <w:tc>
          <w:tcPr>
            <w:tcW w:w="12713" w:type="dxa"/>
            <w:gridSpan w:val="12"/>
            <w:tcBorders>
              <w:top w:val="single" w:sz="4" w:space="0" w:color="auto"/>
              <w:left w:val="nil"/>
              <w:bottom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Система внутреннего муниципального финансового контроля, внутреннего финансового контроля и внутреннего финансового аудита</w:t>
            </w:r>
          </w:p>
        </w:tc>
        <w:tc>
          <w:tcPr>
            <w:tcW w:w="1418" w:type="dxa"/>
            <w:gridSpan w:val="2"/>
            <w:tcBorders>
              <w:top w:val="single" w:sz="4" w:space="0" w:color="auto"/>
              <w:left w:val="nil"/>
              <w:bottom w:val="single" w:sz="4" w:space="0" w:color="auto"/>
            </w:tcBorders>
          </w:tcPr>
          <w:p w:rsidR="00CB3249" w:rsidRPr="009D0EEA" w:rsidRDefault="00CB3249" w:rsidP="00CB3249">
            <w:pPr>
              <w:jc w:val="center"/>
              <w:rPr>
                <w:color w:val="000000"/>
                <w:kern w:val="2"/>
              </w:rPr>
            </w:pPr>
          </w:p>
        </w:tc>
        <w:tc>
          <w:tcPr>
            <w:tcW w:w="709" w:type="dxa"/>
            <w:tcBorders>
              <w:top w:val="single" w:sz="4" w:space="0" w:color="auto"/>
              <w:left w:val="nil"/>
              <w:bottom w:val="single" w:sz="4" w:space="0" w:color="auto"/>
            </w:tcBorders>
          </w:tcPr>
          <w:p w:rsidR="00CB3249" w:rsidRPr="009D0EEA" w:rsidRDefault="00CB3249" w:rsidP="00CB3249">
            <w:pPr>
              <w:jc w:val="center"/>
              <w:rPr>
                <w:color w:val="000000"/>
                <w:kern w:val="2"/>
              </w:rPr>
            </w:pPr>
          </w:p>
        </w:tc>
        <w:tc>
          <w:tcPr>
            <w:tcW w:w="1418" w:type="dxa"/>
            <w:gridSpan w:val="2"/>
          </w:tcPr>
          <w:p w:rsidR="00CB3249" w:rsidRPr="009D0EEA" w:rsidRDefault="00CB3249" w:rsidP="00CB3249"/>
        </w:tc>
        <w:tc>
          <w:tcPr>
            <w:tcW w:w="1418" w:type="dxa"/>
            <w:gridSpan w:val="2"/>
          </w:tcPr>
          <w:p w:rsidR="00CB3249" w:rsidRPr="009D0EEA" w:rsidRDefault="00CB3249" w:rsidP="00CB3249"/>
        </w:tc>
        <w:tc>
          <w:tcPr>
            <w:tcW w:w="1418" w:type="dxa"/>
            <w:gridSpan w:val="2"/>
          </w:tcPr>
          <w:p w:rsidR="00CB3249" w:rsidRPr="009D0EEA" w:rsidRDefault="00CB3249" w:rsidP="00CB3249"/>
        </w:tc>
        <w:tc>
          <w:tcPr>
            <w:tcW w:w="1418" w:type="dxa"/>
            <w:gridSpan w:val="2"/>
          </w:tcPr>
          <w:p w:rsidR="00CB3249" w:rsidRPr="009D0EEA" w:rsidRDefault="00CB3249" w:rsidP="00CB3249"/>
        </w:tc>
        <w:tc>
          <w:tcPr>
            <w:tcW w:w="1418" w:type="dxa"/>
          </w:tcPr>
          <w:p w:rsidR="00CB3249" w:rsidRPr="009D0EEA" w:rsidRDefault="00CB3249" w:rsidP="00CB3249"/>
        </w:tc>
        <w:tc>
          <w:tcPr>
            <w:tcW w:w="1418" w:type="dxa"/>
          </w:tcPr>
          <w:p w:rsidR="00CB3249" w:rsidRPr="009D0EEA" w:rsidRDefault="00CB3249" w:rsidP="00CB3249"/>
        </w:tc>
        <w:tc>
          <w:tcPr>
            <w:tcW w:w="1418" w:type="dxa"/>
          </w:tcPr>
          <w:p w:rsidR="00CB3249" w:rsidRPr="009D0EEA" w:rsidRDefault="00CB3249" w:rsidP="00CB3249"/>
        </w:tc>
        <w:tc>
          <w:tcPr>
            <w:tcW w:w="1418" w:type="dxa"/>
            <w:tcBorders>
              <w:top w:val="single" w:sz="4" w:space="0" w:color="auto"/>
              <w:left w:val="nil"/>
              <w:bottom w:val="single" w:sz="4" w:space="0" w:color="auto"/>
            </w:tcBorders>
          </w:tcPr>
          <w:p w:rsidR="00CB3249" w:rsidRPr="009D0EEA" w:rsidRDefault="00CB3249" w:rsidP="00CB3249">
            <w:pPr>
              <w:jc w:val="center"/>
              <w:rPr>
                <w:color w:val="000000"/>
                <w:kern w:val="2"/>
              </w:rPr>
            </w:pPr>
          </w:p>
        </w:tc>
      </w:tr>
      <w:tr w:rsidR="00CB3249" w:rsidRPr="009D0EEA" w:rsidTr="00263377">
        <w:trPr>
          <w:gridAfter w:val="12"/>
          <w:wAfter w:w="11344" w:type="dxa"/>
          <w:trHeight w:val="699"/>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5.1.</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CB3249" w:rsidRPr="009D0EEA" w:rsidRDefault="00CB3249" w:rsidP="00CB3249">
            <w:pPr>
              <w:rPr>
                <w:color w:val="000000"/>
              </w:rPr>
            </w:pPr>
            <w:r w:rsidRPr="009D0EEA">
              <w:rPr>
                <w:color w:val="000000"/>
              </w:rPr>
              <w:t>Осуществление внутреннего муниципального фи</w:t>
            </w:r>
            <w:r w:rsidRPr="009D0EEA">
              <w:rPr>
                <w:color w:val="000000"/>
              </w:rPr>
              <w:lastRenderedPageBreak/>
              <w:t>нансового контроля с целью своевременного выявления и пресечения нарушений в сфере бюджетного законодательства Российской Федерации и законодательства Российской Федерации о контрактной системе в сфере закупок и недопущение, и пресечение их в дальнейшем, а также возмещение ущерба, причиненного бюджету Персиановского сельского поселения Октябрьского района, оплата административных штрафов и результативности использования бюджетных средств</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lastRenderedPageBreak/>
              <w:t xml:space="preserve">оптимизация расходов </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hideMark/>
          </w:tcPr>
          <w:p w:rsidR="00CB3249" w:rsidRPr="009D0EEA" w:rsidRDefault="00CB3249" w:rsidP="00CB3249">
            <w:pPr>
              <w:rPr>
                <w:color w:val="000000"/>
              </w:rPr>
            </w:pPr>
            <w:r w:rsidRPr="009D0EEA">
              <w:rPr>
                <w:color w:val="000000"/>
                <w:kern w:val="2"/>
              </w:rPr>
              <w:t xml:space="preserve">Начальник службы экономики и финансов Администрации </w:t>
            </w:r>
            <w:r w:rsidRPr="009D0EEA">
              <w:rPr>
                <w:color w:val="000000"/>
                <w:kern w:val="2"/>
              </w:rPr>
              <w:lastRenderedPageBreak/>
              <w:t>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lastRenderedPageBreak/>
              <w:t>2026 -20</w:t>
            </w:r>
            <w:r>
              <w:rPr>
                <w:color w:val="000000"/>
                <w:kern w:val="2"/>
              </w:rPr>
              <w:t>30</w:t>
            </w:r>
            <w:r w:rsidRPr="009D0EEA">
              <w:rPr>
                <w:color w:val="000000"/>
                <w:kern w:val="2"/>
              </w:rPr>
              <w:t xml:space="preserve"> годы</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r>
      <w:tr w:rsidR="00CB3249" w:rsidRPr="009D0EEA" w:rsidTr="00263377">
        <w:trPr>
          <w:gridAfter w:val="12"/>
          <w:wAfter w:w="11344" w:type="dxa"/>
          <w:trHeight w:val="1688"/>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lastRenderedPageBreak/>
              <w:t>5.2.</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t>Повышение качества организации и осуществления внутреннего финансового контроля и внутреннего финансового аудита с целью повышения экономности</w:t>
            </w:r>
          </w:p>
        </w:tc>
        <w:tc>
          <w:tcPr>
            <w:tcW w:w="2972" w:type="dxa"/>
            <w:gridSpan w:val="3"/>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t xml:space="preserve">оптимизация расходов </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2026 -20</w:t>
            </w:r>
            <w:r>
              <w:rPr>
                <w:color w:val="000000"/>
                <w:kern w:val="2"/>
              </w:rPr>
              <w:t>30</w:t>
            </w:r>
            <w:r w:rsidRPr="009D0EEA">
              <w:rPr>
                <w:color w:val="000000"/>
                <w:kern w:val="2"/>
              </w:rPr>
              <w:t xml:space="preserve"> годы</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r>
      <w:tr w:rsidR="00CB3249" w:rsidRPr="009D0EEA" w:rsidTr="00263377">
        <w:trPr>
          <w:gridAfter w:val="12"/>
          <w:wAfter w:w="11344" w:type="dxa"/>
          <w:trHeight w:val="1552"/>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5.3.</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t>Осуществление внутреннего финансового контроля в соответствии с Методическими рекомендациями, утвержденными приказом Министерства финансов Российской Федерации от 07.09.2016 № 356</w:t>
            </w:r>
          </w:p>
        </w:tc>
        <w:tc>
          <w:tcPr>
            <w:tcW w:w="29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t xml:space="preserve">оптимизация расходов </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2026 -20</w:t>
            </w:r>
            <w:r>
              <w:rPr>
                <w:color w:val="000000"/>
                <w:kern w:val="2"/>
              </w:rPr>
              <w:t>30</w:t>
            </w:r>
            <w:r w:rsidRPr="009D0EEA">
              <w:rPr>
                <w:color w:val="000000"/>
                <w:kern w:val="2"/>
              </w:rPr>
              <w:t xml:space="preserve"> годы</w:t>
            </w:r>
          </w:p>
        </w:tc>
        <w:tc>
          <w:tcPr>
            <w:tcW w:w="1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бюджетный эффект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sidRPr="00D8549C">
              <w:rPr>
                <w:color w:val="000000"/>
                <w:kern w:val="2"/>
              </w:rPr>
              <w:t>**</w:t>
            </w:r>
          </w:p>
        </w:tc>
      </w:tr>
      <w:tr w:rsidR="00CB3249" w:rsidRPr="009D0EEA" w:rsidTr="00071486">
        <w:trPr>
          <w:gridAfter w:val="12"/>
          <w:wAfter w:w="11344" w:type="dxa"/>
          <w:trHeight w:val="300"/>
        </w:trPr>
        <w:tc>
          <w:tcPr>
            <w:tcW w:w="1349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lang w:val="en-US"/>
              </w:rPr>
              <w:t>III</w:t>
            </w:r>
            <w:r w:rsidRPr="009D0EEA">
              <w:rPr>
                <w:color w:val="000000"/>
                <w:kern w:val="2"/>
              </w:rPr>
              <w:t>. Направления по сокращению муниципального долга Персиановского сельского поселения</w:t>
            </w:r>
          </w:p>
        </w:tc>
        <w:tc>
          <w:tcPr>
            <w:tcW w:w="1418" w:type="dxa"/>
            <w:gridSpan w:val="2"/>
            <w:tcBorders>
              <w:top w:val="single" w:sz="4" w:space="0" w:color="auto"/>
              <w:left w:val="single" w:sz="4" w:space="0" w:color="auto"/>
              <w:bottom w:val="single" w:sz="4" w:space="0" w:color="auto"/>
              <w:right w:val="single" w:sz="4" w:space="0" w:color="auto"/>
            </w:tcBorders>
          </w:tcPr>
          <w:p w:rsidR="00CB3249" w:rsidRPr="00A1185A" w:rsidRDefault="00CB3249" w:rsidP="00CB3249">
            <w:pPr>
              <w:jc w:val="center"/>
              <w:rPr>
                <w:color w:val="000000"/>
                <w:kern w:val="2"/>
              </w:rPr>
            </w:pPr>
          </w:p>
        </w:tc>
        <w:tc>
          <w:tcPr>
            <w:tcW w:w="709" w:type="dxa"/>
            <w:tcBorders>
              <w:top w:val="single" w:sz="4" w:space="0" w:color="auto"/>
              <w:left w:val="single" w:sz="4" w:space="0" w:color="auto"/>
              <w:bottom w:val="single" w:sz="4" w:space="0" w:color="auto"/>
              <w:right w:val="single" w:sz="4" w:space="0" w:color="auto"/>
            </w:tcBorders>
          </w:tcPr>
          <w:p w:rsidR="00CB3249" w:rsidRPr="00A1185A" w:rsidRDefault="00CB3249" w:rsidP="00CB3249">
            <w:pPr>
              <w:jc w:val="center"/>
              <w:rPr>
                <w:color w:val="000000"/>
                <w:kern w:val="2"/>
              </w:rPr>
            </w:pPr>
          </w:p>
        </w:tc>
      </w:tr>
      <w:tr w:rsidR="00CB3249" w:rsidRPr="009D0EEA" w:rsidTr="00263377">
        <w:trPr>
          <w:gridAfter w:val="12"/>
          <w:wAfter w:w="11344" w:type="dxa"/>
          <w:trHeight w:val="51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 </w:t>
            </w:r>
          </w:p>
        </w:tc>
        <w:tc>
          <w:tcPr>
            <w:tcW w:w="8684" w:type="dxa"/>
            <w:gridSpan w:val="8"/>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Всего по разделу III без учета пункта 1.1.</w:t>
            </w:r>
          </w:p>
        </w:tc>
        <w:tc>
          <w:tcPr>
            <w:tcW w:w="1478" w:type="dxa"/>
            <w:tcBorders>
              <w:top w:val="nil"/>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t> </w:t>
            </w:r>
          </w:p>
        </w:tc>
        <w:tc>
          <w:tcPr>
            <w:tcW w:w="992" w:type="dxa"/>
            <w:tcBorders>
              <w:top w:val="nil"/>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tcPr>
          <w:p w:rsidR="00CB3249" w:rsidRPr="009D0EEA" w:rsidRDefault="00CB3249" w:rsidP="00CB3249">
            <w:pPr>
              <w:jc w:val="center"/>
              <w:rPr>
                <w:color w:val="000000"/>
                <w:kern w:val="2"/>
              </w:rPr>
            </w:pPr>
            <w:r>
              <w:rPr>
                <w:color w:val="000000"/>
                <w:kern w:val="2"/>
              </w:rPr>
              <w:t>-</w:t>
            </w:r>
          </w:p>
        </w:tc>
        <w:tc>
          <w:tcPr>
            <w:tcW w:w="709" w:type="dxa"/>
            <w:tcBorders>
              <w:top w:val="single" w:sz="4" w:space="0" w:color="auto"/>
              <w:left w:val="nil"/>
              <w:bottom w:val="single" w:sz="4" w:space="0" w:color="auto"/>
              <w:right w:val="single" w:sz="4" w:space="0" w:color="auto"/>
            </w:tcBorders>
          </w:tcPr>
          <w:p w:rsidR="00CB3249" w:rsidRPr="009D0EEA" w:rsidRDefault="00CB3249" w:rsidP="00CB3249">
            <w:pPr>
              <w:jc w:val="center"/>
              <w:rPr>
                <w:color w:val="000000"/>
                <w:kern w:val="2"/>
              </w:rPr>
            </w:pPr>
            <w:r>
              <w:rPr>
                <w:color w:val="000000"/>
                <w:kern w:val="2"/>
              </w:rPr>
              <w:t>-</w:t>
            </w:r>
          </w:p>
        </w:tc>
      </w:tr>
      <w:tr w:rsidR="00CB3249" w:rsidRPr="009D0EEA" w:rsidTr="00071486">
        <w:trPr>
          <w:gridAfter w:val="12"/>
          <w:wAfter w:w="11344" w:type="dxa"/>
          <w:trHeight w:val="300"/>
        </w:trPr>
        <w:tc>
          <w:tcPr>
            <w:tcW w:w="782" w:type="dxa"/>
            <w:gridSpan w:val="2"/>
            <w:tcBorders>
              <w:top w:val="nil"/>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1.</w:t>
            </w:r>
          </w:p>
        </w:tc>
        <w:tc>
          <w:tcPr>
            <w:tcW w:w="13422" w:type="dxa"/>
            <w:gridSpan w:val="13"/>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Мероприятия по оптимизации муниципального долга</w:t>
            </w:r>
          </w:p>
        </w:tc>
        <w:tc>
          <w:tcPr>
            <w:tcW w:w="709" w:type="dxa"/>
            <w:tcBorders>
              <w:top w:val="single" w:sz="4" w:space="0" w:color="auto"/>
              <w:left w:val="nil"/>
              <w:bottom w:val="single" w:sz="4" w:space="0" w:color="auto"/>
              <w:right w:val="single" w:sz="4" w:space="0" w:color="auto"/>
            </w:tcBorders>
          </w:tcPr>
          <w:p w:rsidR="00CB3249" w:rsidRPr="009D0EEA" w:rsidRDefault="00CB3249" w:rsidP="00CB3249">
            <w:pPr>
              <w:jc w:val="center"/>
              <w:rPr>
                <w:color w:val="000000"/>
                <w:kern w:val="2"/>
              </w:rPr>
            </w:pPr>
          </w:p>
        </w:tc>
        <w:tc>
          <w:tcPr>
            <w:tcW w:w="709" w:type="dxa"/>
            <w:tcBorders>
              <w:top w:val="single" w:sz="4" w:space="0" w:color="auto"/>
              <w:left w:val="nil"/>
              <w:bottom w:val="single" w:sz="4" w:space="0" w:color="auto"/>
              <w:right w:val="single" w:sz="4" w:space="0" w:color="auto"/>
            </w:tcBorders>
          </w:tcPr>
          <w:p w:rsidR="00CB3249" w:rsidRPr="009D0EEA" w:rsidRDefault="00CB3249" w:rsidP="00CB3249">
            <w:pPr>
              <w:jc w:val="center"/>
              <w:rPr>
                <w:color w:val="000000"/>
                <w:kern w:val="2"/>
              </w:rPr>
            </w:pPr>
          </w:p>
        </w:tc>
      </w:tr>
      <w:tr w:rsidR="00CB3249" w:rsidRPr="009D0EEA" w:rsidTr="00263377">
        <w:trPr>
          <w:gridAfter w:val="12"/>
          <w:wAfter w:w="11344" w:type="dxa"/>
          <w:trHeight w:val="2358"/>
        </w:trPr>
        <w:tc>
          <w:tcPr>
            <w:tcW w:w="7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lastRenderedPageBreak/>
              <w:t>1.1.</w:t>
            </w:r>
          </w:p>
        </w:tc>
        <w:tc>
          <w:tcPr>
            <w:tcW w:w="2507"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Направление дополнительных доходов, экономии по расходам и остатков средств областного бюджета отчетного года на досрочное погашение долговых обязательств и (или) уменьшение планируемых заимствований</w:t>
            </w:r>
          </w:p>
        </w:tc>
        <w:tc>
          <w:tcPr>
            <w:tcW w:w="2972" w:type="dxa"/>
            <w:gridSpan w:val="3"/>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rPr>
              <w:t>мониторинг временно свободных остатков денежных средств на едином счете бюджета</w:t>
            </w:r>
          </w:p>
        </w:tc>
        <w:tc>
          <w:tcPr>
            <w:tcW w:w="2089"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rPr>
                <w:color w:val="000000"/>
              </w:rPr>
            </w:pPr>
            <w:r w:rsidRPr="009D0EEA">
              <w:rPr>
                <w:color w:val="000000"/>
                <w:kern w:val="2"/>
              </w:rPr>
              <w:t>Начальник службы экономики и финансов Администрации Персиановского сельского поселения</w:t>
            </w:r>
          </w:p>
        </w:tc>
        <w:tc>
          <w:tcPr>
            <w:tcW w:w="1116" w:type="dxa"/>
            <w:gridSpan w:val="2"/>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ежегодно</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rPr>
              <w:t xml:space="preserve">сокращение расходов бюджета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3249" w:rsidRPr="009D0EEA" w:rsidRDefault="00CB3249" w:rsidP="00CB3249">
            <w:pPr>
              <w:jc w:val="center"/>
              <w:rPr>
                <w:color w:val="000000"/>
              </w:rPr>
            </w:pPr>
            <w:r w:rsidRPr="009D0EEA">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Pr="009D0EEA" w:rsidRDefault="00CB3249" w:rsidP="00CB3249">
            <w:pPr>
              <w:jc w:val="center"/>
              <w:rPr>
                <w:color w:val="000000"/>
                <w:kern w:val="2"/>
              </w:rPr>
            </w:pPr>
            <w:r>
              <w:rPr>
                <w:color w:val="000000"/>
                <w:kern w:val="2"/>
              </w:rPr>
              <w:t>-</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p>
          <w:p w:rsidR="00CB3249" w:rsidRDefault="00CB3249" w:rsidP="00CB3249">
            <w:pPr>
              <w:jc w:val="center"/>
              <w:rPr>
                <w:color w:val="000000"/>
                <w:kern w:val="2"/>
              </w:rPr>
            </w:pPr>
            <w:r>
              <w:rPr>
                <w:color w:val="000000"/>
                <w:kern w:val="2"/>
              </w:rPr>
              <w:t>-</w:t>
            </w:r>
          </w:p>
        </w:tc>
      </w:tr>
      <w:tr w:rsidR="00CB3249" w:rsidRPr="009D0EEA" w:rsidTr="00263377">
        <w:trPr>
          <w:gridAfter w:val="12"/>
          <w:wAfter w:w="11344" w:type="dxa"/>
          <w:trHeight w:val="510"/>
        </w:trPr>
        <w:tc>
          <w:tcPr>
            <w:tcW w:w="149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sidRPr="00A1185A">
              <w:rPr>
                <w:color w:val="000000"/>
                <w:kern w:val="2"/>
              </w:rPr>
              <w:t>Справочно: I</w:t>
            </w:r>
            <w:r w:rsidRPr="00A1185A">
              <w:rPr>
                <w:color w:val="000000"/>
                <w:kern w:val="2"/>
                <w:lang w:val="en-US"/>
              </w:rPr>
              <w:t>V</w:t>
            </w:r>
            <w:r w:rsidRPr="00A1185A">
              <w:rPr>
                <w:color w:val="000000"/>
                <w:kern w:val="2"/>
              </w:rPr>
              <w:t xml:space="preserve">. Оптимизация расходов бюджета </w:t>
            </w:r>
            <w:r>
              <w:rPr>
                <w:color w:val="000000"/>
                <w:kern w:val="2"/>
              </w:rPr>
              <w:t>Персиановского</w:t>
            </w:r>
            <w:r w:rsidRPr="00A1185A">
              <w:rPr>
                <w:color w:val="000000"/>
                <w:kern w:val="2"/>
              </w:rPr>
              <w:t xml:space="preserve"> сельского поселения в целях обеспечения сбалансированности бюджета и уменьшения дефицита не менее чем в 2 раза</w:t>
            </w:r>
          </w:p>
        </w:tc>
        <w:tc>
          <w:tcPr>
            <w:tcW w:w="709" w:type="dxa"/>
            <w:tcBorders>
              <w:top w:val="single" w:sz="4" w:space="0" w:color="auto"/>
              <w:left w:val="single" w:sz="4" w:space="0" w:color="auto"/>
              <w:bottom w:val="single" w:sz="4" w:space="0" w:color="auto"/>
              <w:right w:val="single" w:sz="4" w:space="0" w:color="auto"/>
            </w:tcBorders>
          </w:tcPr>
          <w:p w:rsidR="00CB3249" w:rsidRPr="00A1185A" w:rsidRDefault="00CB3249" w:rsidP="00CB3249">
            <w:pPr>
              <w:jc w:val="center"/>
              <w:rPr>
                <w:color w:val="000000"/>
                <w:kern w:val="2"/>
              </w:rPr>
            </w:pPr>
          </w:p>
        </w:tc>
      </w:tr>
      <w:tr w:rsidR="00CB3249" w:rsidRPr="009D0EEA" w:rsidTr="00263377">
        <w:trPr>
          <w:gridAfter w:val="12"/>
          <w:wAfter w:w="11344" w:type="dxa"/>
          <w:trHeight w:val="1928"/>
        </w:trPr>
        <w:tc>
          <w:tcPr>
            <w:tcW w:w="738" w:type="dxa"/>
            <w:tcBorders>
              <w:top w:val="single" w:sz="4" w:space="0" w:color="auto"/>
              <w:left w:val="single" w:sz="4" w:space="0" w:color="auto"/>
              <w:bottom w:val="single" w:sz="4" w:space="0" w:color="auto"/>
              <w:right w:val="single" w:sz="4" w:space="0" w:color="auto"/>
            </w:tcBorders>
            <w:shd w:val="clear" w:color="auto" w:fill="auto"/>
          </w:tcPr>
          <w:p w:rsidR="00CB3249" w:rsidRPr="00281848" w:rsidRDefault="00CB3249" w:rsidP="00CB3249">
            <w:pPr>
              <w:ind w:firstLine="709"/>
              <w:jc w:val="both"/>
              <w:rPr>
                <w:szCs w:val="24"/>
              </w:rPr>
            </w:pPr>
            <w:r w:rsidRPr="00281848">
              <w:rPr>
                <w:szCs w:val="24"/>
              </w:rPr>
              <w:t>11.1</w:t>
            </w:r>
          </w:p>
        </w:tc>
        <w:tc>
          <w:tcPr>
            <w:tcW w:w="3004" w:type="dxa"/>
            <w:gridSpan w:val="3"/>
            <w:tcBorders>
              <w:top w:val="single" w:sz="4" w:space="0" w:color="auto"/>
              <w:left w:val="single" w:sz="4" w:space="0" w:color="auto"/>
              <w:bottom w:val="single" w:sz="4" w:space="0" w:color="auto"/>
              <w:right w:val="single" w:sz="4" w:space="0" w:color="auto"/>
            </w:tcBorders>
            <w:shd w:val="clear" w:color="auto" w:fill="auto"/>
          </w:tcPr>
          <w:p w:rsidR="00CB3249" w:rsidRPr="00281848" w:rsidRDefault="00CB3249" w:rsidP="00CB3249">
            <w:pPr>
              <w:rPr>
                <w:szCs w:val="24"/>
              </w:rPr>
            </w:pPr>
            <w:r w:rsidRPr="00281848">
              <w:rPr>
                <w:szCs w:val="24"/>
              </w:rPr>
              <w:t>Увеличение собственной доходной базы (налогового потенциала)</w:t>
            </w:r>
          </w:p>
        </w:tc>
        <w:tc>
          <w:tcPr>
            <w:tcW w:w="1871" w:type="dxa"/>
            <w:vMerge w:val="restart"/>
            <w:tcBorders>
              <w:top w:val="single" w:sz="4" w:space="0" w:color="auto"/>
              <w:left w:val="single" w:sz="4" w:space="0" w:color="auto"/>
              <w:bottom w:val="single" w:sz="4" w:space="0" w:color="auto"/>
              <w:right w:val="single" w:sz="4" w:space="0" w:color="auto"/>
            </w:tcBorders>
            <w:shd w:val="clear" w:color="auto" w:fill="auto"/>
          </w:tcPr>
          <w:p w:rsidR="00CB3249" w:rsidRPr="00281848" w:rsidRDefault="00CB3249" w:rsidP="00CB3249">
            <w:pPr>
              <w:widowControl w:val="0"/>
              <w:rPr>
                <w:szCs w:val="24"/>
              </w:rPr>
            </w:pPr>
            <w:r w:rsidRPr="00281848">
              <w:rPr>
                <w:szCs w:val="24"/>
              </w:rPr>
              <w:t xml:space="preserve">Синхронное выполнение мероприятий раздела </w:t>
            </w:r>
            <w:r w:rsidRPr="00281848">
              <w:rPr>
                <w:szCs w:val="24"/>
                <w:lang w:val="en-US"/>
              </w:rPr>
              <w:t>I</w:t>
            </w:r>
            <w:r w:rsidRPr="00281848">
              <w:rPr>
                <w:szCs w:val="24"/>
              </w:rPr>
              <w:t xml:space="preserve">, </w:t>
            </w:r>
            <w:r w:rsidRPr="00281848">
              <w:rPr>
                <w:szCs w:val="24"/>
                <w:lang w:val="en-US"/>
              </w:rPr>
              <w:t>II</w:t>
            </w:r>
            <w:r w:rsidRPr="00281848">
              <w:rPr>
                <w:szCs w:val="24"/>
              </w:rPr>
              <w:t xml:space="preserve"> и </w:t>
            </w:r>
            <w:r w:rsidRPr="00281848">
              <w:rPr>
                <w:szCs w:val="24"/>
                <w:lang w:val="en-US"/>
              </w:rPr>
              <w:t>III</w:t>
            </w:r>
            <w:r w:rsidRPr="00281848">
              <w:rPr>
                <w:szCs w:val="24"/>
              </w:rPr>
              <w:t xml:space="preserve"> плана мероприятий </w:t>
            </w:r>
          </w:p>
          <w:p w:rsidR="00CB3249" w:rsidRPr="00281848" w:rsidRDefault="00CB3249" w:rsidP="00CB3249">
            <w:pPr>
              <w:widowControl w:val="0"/>
              <w:rPr>
                <w:szCs w:val="24"/>
              </w:rPr>
            </w:pPr>
            <w:r w:rsidRPr="00281848">
              <w:rPr>
                <w:szCs w:val="24"/>
              </w:rPr>
              <w:t xml:space="preserve">по росту доходного потенциала </w:t>
            </w:r>
            <w:r>
              <w:rPr>
                <w:szCs w:val="24"/>
              </w:rPr>
              <w:t>Персиановского</w:t>
            </w:r>
            <w:r w:rsidRPr="00281848">
              <w:rPr>
                <w:szCs w:val="24"/>
              </w:rPr>
              <w:t xml:space="preserve"> сельского поселения и оптимизации расходов бюджета </w:t>
            </w:r>
            <w:r>
              <w:rPr>
                <w:szCs w:val="24"/>
              </w:rPr>
              <w:t>Персиановского</w:t>
            </w:r>
            <w:r w:rsidRPr="00281848">
              <w:rPr>
                <w:szCs w:val="24"/>
              </w:rPr>
              <w:t xml:space="preserve"> сельского поселения до 2029 года </w:t>
            </w:r>
          </w:p>
          <w:p w:rsidR="00CB3249" w:rsidRPr="00281848" w:rsidRDefault="00CB3249" w:rsidP="00CB3249">
            <w:pPr>
              <w:rPr>
                <w:szCs w:val="24"/>
              </w:rPr>
            </w:pPr>
          </w:p>
        </w:tc>
        <w:tc>
          <w:tcPr>
            <w:tcW w:w="187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CB3249" w:rsidRPr="00AD7646" w:rsidRDefault="00CB3249" w:rsidP="00CB3249">
            <w:pPr>
              <w:ind w:left="57" w:right="57"/>
              <w:jc w:val="both"/>
              <w:rPr>
                <w:szCs w:val="24"/>
              </w:rPr>
            </w:pPr>
            <w:r w:rsidRPr="00AD7646">
              <w:rPr>
                <w:szCs w:val="24"/>
              </w:rPr>
              <w:t xml:space="preserve">Администрация </w:t>
            </w:r>
            <w:r>
              <w:rPr>
                <w:szCs w:val="24"/>
              </w:rPr>
              <w:t>Персиановского</w:t>
            </w:r>
            <w:r w:rsidRPr="00AD7646">
              <w:rPr>
                <w:szCs w:val="24"/>
              </w:rPr>
              <w:t xml:space="preserve"> сельского поселения.</w:t>
            </w:r>
          </w:p>
          <w:p w:rsidR="00CB3249" w:rsidRPr="00281848" w:rsidRDefault="00CB3249" w:rsidP="00CB3249">
            <w:pPr>
              <w:jc w:val="both"/>
              <w:rPr>
                <w:szCs w:val="24"/>
              </w:rPr>
            </w:pPr>
            <w:r>
              <w:rPr>
                <w:szCs w:val="24"/>
              </w:rPr>
              <w:t>МУК "Кадамов</w:t>
            </w:r>
            <w:r w:rsidRPr="00CD78AF">
              <w:rPr>
                <w:szCs w:val="24"/>
              </w:rPr>
              <w:t>ский СДК", МБУ «Центр культурного развития»</w:t>
            </w:r>
          </w:p>
        </w:tc>
        <w:tc>
          <w:tcPr>
            <w:tcW w:w="187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CB3249" w:rsidRPr="00281848" w:rsidRDefault="00CB3249" w:rsidP="00CB3249">
            <w:pPr>
              <w:rPr>
                <w:szCs w:val="24"/>
              </w:rPr>
            </w:pPr>
            <w:r>
              <w:rPr>
                <w:szCs w:val="24"/>
              </w:rPr>
              <w:t>Постоянно до 31 декабря 2030 года включительно</w:t>
            </w:r>
          </w:p>
        </w:tc>
        <w:tc>
          <w:tcPr>
            <w:tcW w:w="1589"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CB3249" w:rsidRPr="00281848" w:rsidRDefault="00CB3249" w:rsidP="00CB3249">
            <w:pPr>
              <w:rPr>
                <w:szCs w:val="24"/>
              </w:rPr>
            </w:pPr>
            <w:r>
              <w:rPr>
                <w:szCs w:val="24"/>
              </w:rPr>
              <w:t>Уменьшение дефицита не менее чем в 2 раза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Pr>
                <w:color w:val="000000"/>
                <w:kern w:val="2"/>
              </w:rPr>
              <w:t>Х</w:t>
            </w:r>
          </w:p>
        </w:tc>
        <w:tc>
          <w:tcPr>
            <w:tcW w:w="851" w:type="dxa"/>
            <w:tcBorders>
              <w:top w:val="single" w:sz="4" w:space="0" w:color="auto"/>
              <w:left w:val="nil"/>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Pr>
                <w:color w:val="000000"/>
                <w:kern w:val="2"/>
              </w:rPr>
              <w:t>1450,0</w:t>
            </w:r>
          </w:p>
        </w:tc>
        <w:tc>
          <w:tcPr>
            <w:tcW w:w="708"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Pr="00F278D6" w:rsidRDefault="00CB3249" w:rsidP="00CB3249">
            <w:pPr>
              <w:jc w:val="cente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Pr="00F278D6" w:rsidRDefault="00CB3249" w:rsidP="00CB3249">
            <w:pPr>
              <w:jc w:val="center"/>
              <w:rPr>
                <w:szCs w:val="24"/>
              </w:rP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Pr="00F278D6" w:rsidRDefault="00CB3249" w:rsidP="00CB3249">
            <w:pPr>
              <w:jc w:val="cente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Pr="00F278D6" w:rsidRDefault="00CB3249" w:rsidP="00CB3249">
            <w:pPr>
              <w:jc w:val="center"/>
            </w:pPr>
            <w:r>
              <w:rPr>
                <w:lang w:val="en-US"/>
              </w:rPr>
              <w:t>**</w:t>
            </w:r>
          </w:p>
        </w:tc>
      </w:tr>
      <w:tr w:rsidR="00CB3249" w:rsidRPr="009D0EEA" w:rsidTr="00263377">
        <w:trPr>
          <w:gridAfter w:val="12"/>
          <w:wAfter w:w="11344" w:type="dxa"/>
          <w:trHeight w:val="510"/>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Pr>
                <w:color w:val="000000"/>
                <w:kern w:val="2"/>
              </w:rPr>
              <w:t>1.2</w:t>
            </w:r>
          </w:p>
        </w:tc>
        <w:tc>
          <w:tcPr>
            <w:tcW w:w="30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sidRPr="00CD78AF">
              <w:rPr>
                <w:color w:val="000000"/>
                <w:kern w:val="2"/>
              </w:rPr>
              <w:t>Реализация комплекса мер по оптимизации расходов</w:t>
            </w:r>
          </w:p>
        </w:tc>
        <w:tc>
          <w:tcPr>
            <w:tcW w:w="18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p>
        </w:tc>
        <w:tc>
          <w:tcPr>
            <w:tcW w:w="187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p>
        </w:tc>
        <w:tc>
          <w:tcPr>
            <w:tcW w:w="187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p>
        </w:tc>
        <w:tc>
          <w:tcPr>
            <w:tcW w:w="158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Pr>
                <w:color w:val="000000"/>
                <w:kern w:val="2"/>
              </w:rPr>
              <w:t>Х</w:t>
            </w:r>
          </w:p>
        </w:tc>
        <w:tc>
          <w:tcPr>
            <w:tcW w:w="851" w:type="dxa"/>
            <w:tcBorders>
              <w:top w:val="single" w:sz="4" w:space="0" w:color="auto"/>
              <w:left w:val="nil"/>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Pr>
                <w:color w:val="000000"/>
                <w:kern w:val="2"/>
              </w:rPr>
              <w:t>942,5</w:t>
            </w:r>
          </w:p>
        </w:tc>
        <w:tc>
          <w:tcPr>
            <w:tcW w:w="708"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Pr="00F278D6" w:rsidRDefault="00CB3249" w:rsidP="00CB3249">
            <w:pPr>
              <w:jc w:val="cente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Pr="00F278D6" w:rsidRDefault="00CB3249" w:rsidP="00CB3249">
            <w:pPr>
              <w:jc w:val="center"/>
              <w:rPr>
                <w:szCs w:val="24"/>
              </w:rP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Pr="00F278D6" w:rsidRDefault="00CB3249" w:rsidP="00CB3249">
            <w:pPr>
              <w:jc w:val="center"/>
            </w:pPr>
            <w:r>
              <w:rPr>
                <w:lang w:val="en-US"/>
              </w:rPr>
              <w:t>**</w:t>
            </w:r>
          </w:p>
        </w:tc>
        <w:tc>
          <w:tcPr>
            <w:tcW w:w="709" w:type="dxa"/>
            <w:tcBorders>
              <w:top w:val="single" w:sz="4" w:space="0" w:color="auto"/>
              <w:left w:val="single" w:sz="4" w:space="0" w:color="auto"/>
              <w:bottom w:val="single" w:sz="4" w:space="0" w:color="auto"/>
              <w:right w:val="single" w:sz="4" w:space="0" w:color="auto"/>
            </w:tcBorders>
          </w:tcPr>
          <w:p w:rsidR="00CB3249" w:rsidRDefault="00CB3249" w:rsidP="00CB3249">
            <w:pPr>
              <w:jc w:val="center"/>
              <w:rPr>
                <w:lang w:val="en-US"/>
              </w:rPr>
            </w:pPr>
          </w:p>
          <w:p w:rsidR="00CB3249" w:rsidRDefault="00CB3249" w:rsidP="00CB3249">
            <w:pPr>
              <w:jc w:val="center"/>
              <w:rPr>
                <w:lang w:val="en-US"/>
              </w:rPr>
            </w:pPr>
          </w:p>
          <w:p w:rsidR="00CB3249" w:rsidRDefault="00CB3249" w:rsidP="00CB3249">
            <w:pPr>
              <w:jc w:val="center"/>
              <w:rPr>
                <w:lang w:val="en-US"/>
              </w:rPr>
            </w:pPr>
          </w:p>
          <w:p w:rsidR="00CB3249" w:rsidRPr="00F278D6" w:rsidRDefault="00CB3249" w:rsidP="00CB3249">
            <w:pPr>
              <w:jc w:val="center"/>
            </w:pPr>
            <w:r>
              <w:rPr>
                <w:lang w:val="en-US"/>
              </w:rPr>
              <w:t>**</w:t>
            </w:r>
          </w:p>
        </w:tc>
      </w:tr>
      <w:tr w:rsidR="00CB3249" w:rsidRPr="009D0EEA" w:rsidTr="00263377">
        <w:trPr>
          <w:gridAfter w:val="7"/>
          <w:wAfter w:w="7799" w:type="dxa"/>
          <w:trHeight w:val="510"/>
        </w:trPr>
        <w:tc>
          <w:tcPr>
            <w:tcW w:w="10944"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Pr>
                <w:color w:val="000000"/>
                <w:kern w:val="2"/>
              </w:rPr>
              <w:t>Итого</w:t>
            </w:r>
            <w:r w:rsidRPr="00CD78AF">
              <w:rPr>
                <w:color w:val="000000"/>
                <w:kern w:val="2"/>
              </w:rPr>
              <w:t xml:space="preserve"> по разделу IV</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r>
              <w:rPr>
                <w:color w:val="000000"/>
                <w:kern w:val="2"/>
              </w:rPr>
              <w:t>2392,5</w:t>
            </w:r>
          </w:p>
        </w:tc>
        <w:tc>
          <w:tcPr>
            <w:tcW w:w="708" w:type="dxa"/>
            <w:tcBorders>
              <w:top w:val="single" w:sz="4" w:space="0" w:color="auto"/>
              <w:left w:val="nil"/>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B3249" w:rsidRPr="009D0EEA" w:rsidRDefault="00CB3249" w:rsidP="00CB3249">
            <w:pPr>
              <w:jc w:val="center"/>
              <w:rPr>
                <w:color w:val="000000"/>
                <w:kern w:val="2"/>
              </w:rPr>
            </w:pPr>
          </w:p>
        </w:tc>
        <w:tc>
          <w:tcPr>
            <w:tcW w:w="709" w:type="dxa"/>
            <w:tcBorders>
              <w:top w:val="single" w:sz="4" w:space="0" w:color="auto"/>
              <w:left w:val="nil"/>
              <w:bottom w:val="single" w:sz="4" w:space="0" w:color="auto"/>
              <w:right w:val="single" w:sz="4" w:space="0" w:color="auto"/>
            </w:tcBorders>
          </w:tcPr>
          <w:p w:rsidR="00CB3249" w:rsidRPr="009D0EEA" w:rsidRDefault="00CB3249" w:rsidP="00CB3249">
            <w:pPr>
              <w:jc w:val="center"/>
              <w:rPr>
                <w:color w:val="000000"/>
                <w:kern w:val="2"/>
              </w:rPr>
            </w:pPr>
          </w:p>
        </w:tc>
        <w:tc>
          <w:tcPr>
            <w:tcW w:w="709" w:type="dxa"/>
            <w:tcBorders>
              <w:top w:val="single" w:sz="4" w:space="0" w:color="auto"/>
              <w:left w:val="nil"/>
              <w:bottom w:val="single" w:sz="4" w:space="0" w:color="auto"/>
              <w:right w:val="single" w:sz="4" w:space="0" w:color="auto"/>
            </w:tcBorders>
          </w:tcPr>
          <w:p w:rsidR="00CB3249" w:rsidRPr="009D0EEA" w:rsidRDefault="00CB3249" w:rsidP="00CB3249">
            <w:pPr>
              <w:jc w:val="center"/>
              <w:rPr>
                <w:color w:val="000000"/>
                <w:kern w:val="2"/>
              </w:rPr>
            </w:pPr>
          </w:p>
        </w:tc>
        <w:tc>
          <w:tcPr>
            <w:tcW w:w="709" w:type="dxa"/>
          </w:tcPr>
          <w:p w:rsidR="00CB3249" w:rsidRPr="009D0EEA" w:rsidRDefault="00CB3249" w:rsidP="00CB3249"/>
        </w:tc>
        <w:tc>
          <w:tcPr>
            <w:tcW w:w="709" w:type="dxa"/>
          </w:tcPr>
          <w:p w:rsidR="00CB3249" w:rsidRPr="009D0EEA" w:rsidRDefault="00CB3249" w:rsidP="00CB3249"/>
        </w:tc>
        <w:tc>
          <w:tcPr>
            <w:tcW w:w="709" w:type="dxa"/>
          </w:tcPr>
          <w:p w:rsidR="00CB3249" w:rsidRPr="009D0EEA" w:rsidRDefault="00CB3249" w:rsidP="00CB3249"/>
        </w:tc>
        <w:tc>
          <w:tcPr>
            <w:tcW w:w="709" w:type="dxa"/>
          </w:tcPr>
          <w:p w:rsidR="00CB3249" w:rsidRPr="009D0EEA" w:rsidRDefault="00CB3249" w:rsidP="00CB3249"/>
        </w:tc>
        <w:tc>
          <w:tcPr>
            <w:tcW w:w="709" w:type="dxa"/>
            <w:tcBorders>
              <w:top w:val="single" w:sz="4" w:space="0" w:color="auto"/>
              <w:left w:val="nil"/>
              <w:bottom w:val="single" w:sz="4" w:space="0" w:color="auto"/>
              <w:right w:val="single" w:sz="4" w:space="0" w:color="auto"/>
            </w:tcBorders>
          </w:tcPr>
          <w:p w:rsidR="00CB3249" w:rsidRPr="009D0EEA" w:rsidRDefault="00CB3249" w:rsidP="00CB3249">
            <w:pPr>
              <w:jc w:val="center"/>
              <w:rPr>
                <w:color w:val="000000"/>
                <w:kern w:val="2"/>
              </w:rPr>
            </w:pPr>
          </w:p>
        </w:tc>
      </w:tr>
      <w:tr w:rsidR="00CB3249" w:rsidRPr="009D0EEA" w:rsidTr="00263377">
        <w:trPr>
          <w:gridAfter w:val="7"/>
          <w:wAfter w:w="7799" w:type="dxa"/>
          <w:trHeight w:val="510"/>
        </w:trPr>
        <w:tc>
          <w:tcPr>
            <w:tcW w:w="10944"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CB3249" w:rsidRPr="00CD78AF" w:rsidRDefault="00CB3249" w:rsidP="00CB3249">
            <w:pPr>
              <w:jc w:val="center"/>
              <w:rPr>
                <w:b/>
                <w:color w:val="000000"/>
                <w:kern w:val="2"/>
              </w:rPr>
            </w:pPr>
            <w:r w:rsidRPr="00CD78AF">
              <w:rPr>
                <w:b/>
                <w:color w:val="000000"/>
                <w:kern w:val="2"/>
              </w:rPr>
              <w:t>Всего по Плану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B3249" w:rsidRPr="00CD78AF" w:rsidRDefault="00CB3249" w:rsidP="00CB3249">
            <w:pPr>
              <w:jc w:val="center"/>
              <w:rPr>
                <w:b/>
                <w:color w:val="000000"/>
                <w:kern w:val="2"/>
              </w:rPr>
            </w:pPr>
            <w:r>
              <w:rPr>
                <w:b/>
                <w:color w:val="000000"/>
                <w:kern w:val="2"/>
              </w:rPr>
              <w:t>147,8</w:t>
            </w:r>
          </w:p>
        </w:tc>
        <w:tc>
          <w:tcPr>
            <w:tcW w:w="851" w:type="dxa"/>
            <w:tcBorders>
              <w:top w:val="single" w:sz="4" w:space="0" w:color="auto"/>
              <w:left w:val="nil"/>
              <w:bottom w:val="single" w:sz="4" w:space="0" w:color="auto"/>
              <w:right w:val="single" w:sz="4" w:space="0" w:color="auto"/>
            </w:tcBorders>
            <w:shd w:val="clear" w:color="auto" w:fill="auto"/>
            <w:vAlign w:val="center"/>
          </w:tcPr>
          <w:p w:rsidR="00CB3249" w:rsidRDefault="00CB3249" w:rsidP="00CB3249">
            <w:pPr>
              <w:jc w:val="center"/>
              <w:rPr>
                <w:b/>
                <w:color w:val="000000"/>
                <w:kern w:val="2"/>
              </w:rPr>
            </w:pPr>
          </w:p>
          <w:p w:rsidR="00CB3249" w:rsidRPr="00CD78AF" w:rsidRDefault="00CB3249" w:rsidP="00CB3249">
            <w:pPr>
              <w:jc w:val="center"/>
              <w:rPr>
                <w:b/>
                <w:color w:val="000000"/>
                <w:kern w:val="2"/>
              </w:rPr>
            </w:pPr>
            <w:r>
              <w:rPr>
                <w:b/>
                <w:color w:val="000000"/>
                <w:kern w:val="2"/>
              </w:rPr>
              <w:t>2521,6</w:t>
            </w:r>
          </w:p>
        </w:tc>
        <w:tc>
          <w:tcPr>
            <w:tcW w:w="708" w:type="dxa"/>
            <w:tcBorders>
              <w:top w:val="single" w:sz="4" w:space="0" w:color="auto"/>
              <w:left w:val="nil"/>
              <w:bottom w:val="single" w:sz="4" w:space="0" w:color="auto"/>
              <w:right w:val="single" w:sz="4" w:space="0" w:color="auto"/>
            </w:tcBorders>
            <w:shd w:val="clear" w:color="auto" w:fill="auto"/>
            <w:vAlign w:val="center"/>
          </w:tcPr>
          <w:p w:rsidR="00CB3249" w:rsidRDefault="00CB3249" w:rsidP="00CB3249">
            <w:pPr>
              <w:jc w:val="center"/>
              <w:rPr>
                <w:b/>
                <w:color w:val="000000"/>
                <w:kern w:val="2"/>
              </w:rPr>
            </w:pPr>
          </w:p>
          <w:p w:rsidR="00CB3249" w:rsidRPr="00CD78AF" w:rsidRDefault="00CB3249" w:rsidP="00CB3249">
            <w:pPr>
              <w:jc w:val="center"/>
              <w:rPr>
                <w:b/>
                <w:color w:val="000000"/>
                <w:kern w:val="2"/>
              </w:rPr>
            </w:pPr>
            <w:r>
              <w:rPr>
                <w:b/>
                <w:color w:val="000000"/>
                <w:kern w:val="2"/>
              </w:rPr>
              <w:t>150,2</w:t>
            </w:r>
          </w:p>
        </w:tc>
        <w:tc>
          <w:tcPr>
            <w:tcW w:w="709" w:type="dxa"/>
            <w:tcBorders>
              <w:top w:val="single" w:sz="4" w:space="0" w:color="auto"/>
              <w:left w:val="nil"/>
              <w:bottom w:val="single" w:sz="4" w:space="0" w:color="auto"/>
              <w:right w:val="single" w:sz="4" w:space="0" w:color="auto"/>
            </w:tcBorders>
            <w:shd w:val="clear" w:color="auto" w:fill="auto"/>
            <w:vAlign w:val="center"/>
          </w:tcPr>
          <w:p w:rsidR="00CB3249" w:rsidRDefault="00CB3249" w:rsidP="00CB3249">
            <w:pPr>
              <w:jc w:val="center"/>
              <w:rPr>
                <w:b/>
                <w:color w:val="000000"/>
                <w:kern w:val="2"/>
              </w:rPr>
            </w:pPr>
          </w:p>
          <w:p w:rsidR="00CB3249" w:rsidRPr="00CD78AF" w:rsidRDefault="00CB3249" w:rsidP="00CB3249">
            <w:pPr>
              <w:jc w:val="center"/>
              <w:rPr>
                <w:b/>
                <w:color w:val="000000"/>
                <w:kern w:val="2"/>
              </w:rPr>
            </w:pPr>
            <w:r>
              <w:rPr>
                <w:b/>
                <w:color w:val="000000"/>
                <w:kern w:val="2"/>
              </w:rPr>
              <w:t>153,4</w:t>
            </w:r>
          </w:p>
        </w:tc>
        <w:tc>
          <w:tcPr>
            <w:tcW w:w="709" w:type="dxa"/>
            <w:tcBorders>
              <w:top w:val="single" w:sz="4" w:space="0" w:color="auto"/>
              <w:left w:val="nil"/>
              <w:bottom w:val="single" w:sz="4" w:space="0" w:color="auto"/>
              <w:right w:val="single" w:sz="4" w:space="0" w:color="auto"/>
            </w:tcBorders>
          </w:tcPr>
          <w:p w:rsidR="00CB3249" w:rsidRPr="00D8549C" w:rsidRDefault="00CB3249" w:rsidP="00CB3249">
            <w:pPr>
              <w:jc w:val="center"/>
              <w:rPr>
                <w:b/>
                <w:color w:val="000000"/>
                <w:kern w:val="2"/>
              </w:rPr>
            </w:pPr>
          </w:p>
          <w:p w:rsidR="00CB3249" w:rsidRPr="00D8549C" w:rsidRDefault="00CB3249" w:rsidP="00CB3249">
            <w:pPr>
              <w:jc w:val="center"/>
              <w:rPr>
                <w:b/>
                <w:color w:val="000000"/>
                <w:kern w:val="2"/>
              </w:rPr>
            </w:pPr>
            <w:r>
              <w:rPr>
                <w:b/>
                <w:color w:val="000000"/>
                <w:kern w:val="2"/>
              </w:rPr>
              <w:t>153,4</w:t>
            </w:r>
          </w:p>
        </w:tc>
        <w:tc>
          <w:tcPr>
            <w:tcW w:w="709" w:type="dxa"/>
            <w:tcBorders>
              <w:top w:val="single" w:sz="4" w:space="0" w:color="auto"/>
              <w:left w:val="nil"/>
              <w:bottom w:val="single" w:sz="4" w:space="0" w:color="auto"/>
              <w:right w:val="single" w:sz="4" w:space="0" w:color="auto"/>
            </w:tcBorders>
          </w:tcPr>
          <w:p w:rsidR="00CB3249" w:rsidRDefault="00CB3249" w:rsidP="00CB3249">
            <w:pPr>
              <w:jc w:val="center"/>
              <w:rPr>
                <w:b/>
                <w:color w:val="000000"/>
                <w:kern w:val="2"/>
              </w:rPr>
            </w:pPr>
          </w:p>
          <w:p w:rsidR="00CB3249" w:rsidRPr="00D8549C" w:rsidRDefault="00CB3249" w:rsidP="00CB3249">
            <w:pPr>
              <w:jc w:val="center"/>
              <w:rPr>
                <w:b/>
                <w:color w:val="000000"/>
                <w:kern w:val="2"/>
              </w:rPr>
            </w:pPr>
            <w:r>
              <w:rPr>
                <w:b/>
                <w:color w:val="000000"/>
                <w:kern w:val="2"/>
              </w:rPr>
              <w:t>153,4</w:t>
            </w:r>
          </w:p>
        </w:tc>
        <w:tc>
          <w:tcPr>
            <w:tcW w:w="709" w:type="dxa"/>
          </w:tcPr>
          <w:p w:rsidR="00CB3249" w:rsidRPr="009D0EEA" w:rsidRDefault="00CB3249" w:rsidP="00CB3249"/>
        </w:tc>
        <w:tc>
          <w:tcPr>
            <w:tcW w:w="709" w:type="dxa"/>
          </w:tcPr>
          <w:p w:rsidR="00CB3249" w:rsidRPr="009D0EEA" w:rsidRDefault="00CB3249" w:rsidP="00CB3249"/>
        </w:tc>
        <w:tc>
          <w:tcPr>
            <w:tcW w:w="709" w:type="dxa"/>
          </w:tcPr>
          <w:p w:rsidR="00CB3249" w:rsidRPr="009D0EEA" w:rsidRDefault="00CB3249" w:rsidP="00CB3249"/>
        </w:tc>
        <w:tc>
          <w:tcPr>
            <w:tcW w:w="709" w:type="dxa"/>
          </w:tcPr>
          <w:p w:rsidR="00CB3249" w:rsidRPr="009D0EEA" w:rsidRDefault="00CB3249" w:rsidP="00CB3249"/>
        </w:tc>
        <w:tc>
          <w:tcPr>
            <w:tcW w:w="709" w:type="dxa"/>
            <w:tcBorders>
              <w:top w:val="single" w:sz="4" w:space="0" w:color="auto"/>
              <w:left w:val="nil"/>
              <w:bottom w:val="single" w:sz="4" w:space="0" w:color="auto"/>
              <w:right w:val="single" w:sz="4" w:space="0" w:color="auto"/>
            </w:tcBorders>
          </w:tcPr>
          <w:p w:rsidR="00CB3249" w:rsidRPr="00D8549C" w:rsidRDefault="00CB3249" w:rsidP="00CB3249">
            <w:pPr>
              <w:jc w:val="center"/>
              <w:rPr>
                <w:b/>
                <w:color w:val="000000"/>
                <w:kern w:val="2"/>
              </w:rPr>
            </w:pPr>
          </w:p>
          <w:p w:rsidR="00CB3249" w:rsidRPr="00D8549C" w:rsidRDefault="00CB3249" w:rsidP="00CB3249">
            <w:pPr>
              <w:jc w:val="center"/>
              <w:rPr>
                <w:b/>
                <w:color w:val="000000"/>
                <w:kern w:val="2"/>
              </w:rPr>
            </w:pPr>
            <w:r>
              <w:rPr>
                <w:b/>
                <w:color w:val="000000"/>
                <w:kern w:val="2"/>
              </w:rPr>
              <w:t>153,4</w:t>
            </w:r>
          </w:p>
        </w:tc>
      </w:tr>
    </w:tbl>
    <w:p w:rsidR="00C334D4" w:rsidRDefault="00C334D4" w:rsidP="00345E6E">
      <w:pPr>
        <w:autoSpaceDE w:val="0"/>
        <w:autoSpaceDN w:val="0"/>
        <w:adjustRightInd w:val="0"/>
        <w:jc w:val="center"/>
        <w:rPr>
          <w:b/>
          <w:sz w:val="28"/>
          <w:szCs w:val="28"/>
        </w:rPr>
      </w:pPr>
    </w:p>
    <w:p w:rsidR="00C334D4" w:rsidRDefault="00C334D4" w:rsidP="00345E6E">
      <w:pPr>
        <w:autoSpaceDE w:val="0"/>
        <w:autoSpaceDN w:val="0"/>
        <w:adjustRightInd w:val="0"/>
        <w:jc w:val="center"/>
      </w:pPr>
    </w:p>
    <w:p w:rsidR="00C14837" w:rsidRPr="006701B2" w:rsidRDefault="00C14837" w:rsidP="00C14837">
      <w:pPr>
        <w:jc w:val="center"/>
        <w:rPr>
          <w:rFonts w:eastAsia="Calibri"/>
          <w:kern w:val="2"/>
          <w:sz w:val="28"/>
          <w:szCs w:val="28"/>
          <w:lang w:eastAsia="en-US"/>
        </w:rPr>
      </w:pPr>
      <w:r w:rsidRPr="0088338F">
        <w:t xml:space="preserve"> </w:t>
      </w:r>
    </w:p>
    <w:p w:rsidR="00C14837" w:rsidRDefault="00C14837" w:rsidP="00C14837">
      <w:pPr>
        <w:ind w:firstLine="709"/>
        <w:jc w:val="both"/>
        <w:rPr>
          <w:rFonts w:eastAsia="Calibri"/>
          <w:kern w:val="2"/>
          <w:sz w:val="28"/>
          <w:szCs w:val="28"/>
          <w:lang w:eastAsia="en-US"/>
        </w:rPr>
      </w:pPr>
      <w:r>
        <w:rPr>
          <w:rFonts w:eastAsia="Calibri"/>
          <w:kern w:val="2"/>
          <w:sz w:val="28"/>
          <w:szCs w:val="28"/>
          <w:lang w:eastAsia="en-US"/>
        </w:rPr>
        <w:t>Примечание.</w:t>
      </w:r>
    </w:p>
    <w:p w:rsidR="00C14837" w:rsidRDefault="00C14837" w:rsidP="00C14837">
      <w:pPr>
        <w:ind w:firstLine="709"/>
        <w:jc w:val="both"/>
        <w:rPr>
          <w:rFonts w:eastAsia="Calibri"/>
          <w:kern w:val="2"/>
          <w:sz w:val="28"/>
          <w:szCs w:val="28"/>
          <w:lang w:eastAsia="en-US"/>
        </w:rPr>
      </w:pPr>
      <w:r>
        <w:rPr>
          <w:rFonts w:eastAsia="Calibri"/>
          <w:kern w:val="2"/>
          <w:sz w:val="28"/>
          <w:szCs w:val="28"/>
          <w:lang w:eastAsia="en-US"/>
        </w:rPr>
        <w:t>Х – данные ячейки не заполняются.</w:t>
      </w:r>
    </w:p>
    <w:p w:rsidR="00C14837" w:rsidRPr="006701B2" w:rsidRDefault="00C14837" w:rsidP="00C14837">
      <w:pPr>
        <w:ind w:firstLine="709"/>
        <w:jc w:val="both"/>
        <w:rPr>
          <w:rFonts w:eastAsia="Calibri"/>
          <w:kern w:val="2"/>
          <w:sz w:val="28"/>
          <w:szCs w:val="28"/>
          <w:lang w:eastAsia="en-US"/>
        </w:rPr>
      </w:pPr>
    </w:p>
    <w:p w:rsidR="00C14837" w:rsidRPr="006701B2" w:rsidRDefault="00C14837" w:rsidP="00C14837">
      <w:pPr>
        <w:ind w:firstLine="709"/>
        <w:jc w:val="both"/>
        <w:rPr>
          <w:rFonts w:eastAsia="Calibri"/>
          <w:kern w:val="2"/>
          <w:sz w:val="28"/>
          <w:szCs w:val="28"/>
          <w:lang w:eastAsia="en-US"/>
        </w:rPr>
      </w:pPr>
      <w:r w:rsidRPr="006701B2">
        <w:rPr>
          <w:rFonts w:eastAsia="Calibri"/>
          <w:kern w:val="2"/>
          <w:sz w:val="28"/>
          <w:szCs w:val="28"/>
          <w:lang w:eastAsia="en-US"/>
        </w:rPr>
        <w:t>*</w:t>
      </w:r>
      <w:r>
        <w:rPr>
          <w:rFonts w:eastAsia="Calibri"/>
          <w:kern w:val="2"/>
          <w:sz w:val="28"/>
          <w:szCs w:val="28"/>
          <w:lang w:eastAsia="en-US"/>
        </w:rPr>
        <w:t> </w:t>
      </w:r>
      <w:r w:rsidRPr="006701B2">
        <w:rPr>
          <w:rFonts w:eastAsia="Calibri"/>
          <w:kern w:val="2"/>
          <w:sz w:val="28"/>
          <w:szCs w:val="28"/>
          <w:lang w:eastAsia="en-US"/>
        </w:rPr>
        <w:t>Финансовая</w:t>
      </w:r>
      <w:r>
        <w:rPr>
          <w:rFonts w:eastAsia="Calibri"/>
          <w:kern w:val="2"/>
          <w:sz w:val="28"/>
          <w:szCs w:val="28"/>
          <w:lang w:eastAsia="en-US"/>
        </w:rPr>
        <w:t xml:space="preserve"> </w:t>
      </w:r>
      <w:r w:rsidRPr="006701B2">
        <w:rPr>
          <w:rFonts w:eastAsia="Calibri"/>
          <w:kern w:val="2"/>
          <w:sz w:val="28"/>
          <w:szCs w:val="28"/>
          <w:lang w:eastAsia="en-US"/>
        </w:rPr>
        <w:t>оценка</w:t>
      </w:r>
      <w:r>
        <w:rPr>
          <w:rFonts w:eastAsia="Calibri"/>
          <w:kern w:val="2"/>
          <w:sz w:val="28"/>
          <w:szCs w:val="28"/>
          <w:lang w:eastAsia="en-US"/>
        </w:rPr>
        <w:t xml:space="preserve"> </w:t>
      </w:r>
      <w:r w:rsidRPr="006701B2">
        <w:rPr>
          <w:rFonts w:eastAsia="Calibri"/>
          <w:kern w:val="2"/>
          <w:sz w:val="28"/>
          <w:szCs w:val="28"/>
          <w:lang w:eastAsia="en-US"/>
        </w:rPr>
        <w:t>(бюджетный</w:t>
      </w:r>
      <w:r>
        <w:rPr>
          <w:rFonts w:eastAsia="Calibri"/>
          <w:kern w:val="2"/>
          <w:sz w:val="28"/>
          <w:szCs w:val="28"/>
          <w:lang w:eastAsia="en-US"/>
        </w:rPr>
        <w:t xml:space="preserve"> </w:t>
      </w:r>
      <w:r w:rsidRPr="006701B2">
        <w:rPr>
          <w:rFonts w:eastAsia="Calibri"/>
          <w:kern w:val="2"/>
          <w:sz w:val="28"/>
          <w:szCs w:val="28"/>
          <w:lang w:eastAsia="en-US"/>
        </w:rPr>
        <w:t>эффект)</w:t>
      </w:r>
      <w:r>
        <w:rPr>
          <w:rFonts w:eastAsia="Calibri"/>
          <w:kern w:val="2"/>
          <w:sz w:val="28"/>
          <w:szCs w:val="28"/>
          <w:lang w:eastAsia="en-US"/>
        </w:rPr>
        <w:t xml:space="preserve"> </w:t>
      </w:r>
      <w:r w:rsidRPr="006701B2">
        <w:rPr>
          <w:rFonts w:eastAsia="Calibri"/>
          <w:kern w:val="2"/>
          <w:sz w:val="28"/>
          <w:szCs w:val="28"/>
          <w:lang w:eastAsia="en-US"/>
        </w:rPr>
        <w:t>рассчитывается</w:t>
      </w:r>
      <w:r>
        <w:rPr>
          <w:rFonts w:eastAsia="Calibri"/>
          <w:kern w:val="2"/>
          <w:sz w:val="28"/>
          <w:szCs w:val="28"/>
          <w:lang w:eastAsia="en-US"/>
        </w:rPr>
        <w:t xml:space="preserve"> </w:t>
      </w:r>
      <w:r w:rsidRPr="006701B2">
        <w:rPr>
          <w:rFonts w:eastAsia="Calibri"/>
          <w:kern w:val="2"/>
          <w:sz w:val="28"/>
          <w:szCs w:val="28"/>
          <w:lang w:eastAsia="en-US"/>
        </w:rPr>
        <w:t>относительно</w:t>
      </w:r>
      <w:r>
        <w:rPr>
          <w:rFonts w:eastAsia="Calibri"/>
          <w:kern w:val="2"/>
          <w:sz w:val="28"/>
          <w:szCs w:val="28"/>
          <w:lang w:eastAsia="en-US"/>
        </w:rPr>
        <w:t xml:space="preserve"> </w:t>
      </w:r>
      <w:r w:rsidRPr="006701B2">
        <w:rPr>
          <w:rFonts w:eastAsia="Calibri"/>
          <w:kern w:val="2"/>
          <w:sz w:val="28"/>
          <w:szCs w:val="28"/>
          <w:lang w:eastAsia="en-US"/>
        </w:rPr>
        <w:t>показателям</w:t>
      </w:r>
      <w:r>
        <w:rPr>
          <w:rFonts w:eastAsia="Calibri"/>
          <w:kern w:val="2"/>
          <w:sz w:val="28"/>
          <w:szCs w:val="28"/>
          <w:lang w:eastAsia="en-US"/>
        </w:rPr>
        <w:t xml:space="preserve"> </w:t>
      </w:r>
      <w:r w:rsidRPr="006701B2">
        <w:rPr>
          <w:rFonts w:eastAsia="Calibri"/>
          <w:kern w:val="2"/>
          <w:sz w:val="28"/>
          <w:szCs w:val="28"/>
          <w:lang w:eastAsia="en-US"/>
        </w:rPr>
        <w:t>областного</w:t>
      </w:r>
      <w:r>
        <w:rPr>
          <w:rFonts w:eastAsia="Calibri"/>
          <w:kern w:val="2"/>
          <w:sz w:val="28"/>
          <w:szCs w:val="28"/>
          <w:lang w:eastAsia="en-US"/>
        </w:rPr>
        <w:t xml:space="preserve"> </w:t>
      </w:r>
      <w:r w:rsidRPr="006701B2">
        <w:rPr>
          <w:rFonts w:eastAsia="Calibri"/>
          <w:kern w:val="2"/>
          <w:sz w:val="28"/>
          <w:szCs w:val="28"/>
          <w:lang w:eastAsia="en-US"/>
        </w:rPr>
        <w:t>бюджета,</w:t>
      </w:r>
      <w:r>
        <w:rPr>
          <w:rFonts w:eastAsia="Calibri"/>
          <w:kern w:val="2"/>
          <w:sz w:val="28"/>
          <w:szCs w:val="28"/>
          <w:lang w:eastAsia="en-US"/>
        </w:rPr>
        <w:t xml:space="preserve"> </w:t>
      </w:r>
      <w:r w:rsidRPr="006701B2">
        <w:rPr>
          <w:rFonts w:eastAsia="Calibri"/>
          <w:kern w:val="2"/>
          <w:sz w:val="28"/>
          <w:szCs w:val="28"/>
          <w:lang w:eastAsia="en-US"/>
        </w:rPr>
        <w:t>утвержденным</w:t>
      </w:r>
      <w:r>
        <w:rPr>
          <w:rFonts w:eastAsia="Calibri"/>
          <w:kern w:val="2"/>
          <w:sz w:val="28"/>
          <w:szCs w:val="28"/>
          <w:lang w:eastAsia="en-US"/>
        </w:rPr>
        <w:t xml:space="preserve"> </w:t>
      </w:r>
      <w:r w:rsidRPr="006701B2">
        <w:rPr>
          <w:rFonts w:eastAsia="Calibri"/>
          <w:kern w:val="2"/>
          <w:sz w:val="28"/>
          <w:szCs w:val="28"/>
          <w:lang w:eastAsia="en-US"/>
        </w:rPr>
        <w:t>на</w:t>
      </w:r>
      <w:r>
        <w:rPr>
          <w:rFonts w:eastAsia="Calibri"/>
          <w:kern w:val="2"/>
          <w:sz w:val="28"/>
          <w:szCs w:val="28"/>
          <w:lang w:eastAsia="en-US"/>
        </w:rPr>
        <w:t xml:space="preserve"> </w:t>
      </w:r>
      <w:r w:rsidR="0014560C">
        <w:rPr>
          <w:rFonts w:eastAsia="Calibri"/>
          <w:kern w:val="2"/>
          <w:sz w:val="28"/>
          <w:szCs w:val="28"/>
          <w:lang w:eastAsia="en-US"/>
        </w:rPr>
        <w:t>текущий</w:t>
      </w:r>
      <w:r>
        <w:rPr>
          <w:rFonts w:eastAsia="Calibri"/>
          <w:kern w:val="2"/>
          <w:sz w:val="28"/>
          <w:szCs w:val="28"/>
          <w:lang w:eastAsia="en-US"/>
        </w:rPr>
        <w:t xml:space="preserve"> </w:t>
      </w:r>
      <w:r w:rsidRPr="006701B2">
        <w:rPr>
          <w:rFonts w:eastAsia="Calibri"/>
          <w:kern w:val="2"/>
          <w:sz w:val="28"/>
          <w:szCs w:val="28"/>
          <w:lang w:eastAsia="en-US"/>
        </w:rPr>
        <w:t>год</w:t>
      </w:r>
      <w:r>
        <w:rPr>
          <w:rFonts w:eastAsia="Calibri"/>
          <w:kern w:val="2"/>
          <w:sz w:val="28"/>
          <w:szCs w:val="28"/>
          <w:lang w:eastAsia="en-US"/>
        </w:rPr>
        <w:t xml:space="preserve"> </w:t>
      </w:r>
      <w:r w:rsidRPr="006701B2">
        <w:rPr>
          <w:rFonts w:eastAsia="Calibri"/>
          <w:kern w:val="2"/>
          <w:sz w:val="28"/>
          <w:szCs w:val="28"/>
          <w:lang w:eastAsia="en-US"/>
        </w:rPr>
        <w:t>и</w:t>
      </w:r>
      <w:r>
        <w:rPr>
          <w:rFonts w:eastAsia="Calibri"/>
          <w:kern w:val="2"/>
          <w:sz w:val="28"/>
          <w:szCs w:val="28"/>
          <w:lang w:eastAsia="en-US"/>
        </w:rPr>
        <w:t xml:space="preserve"> </w:t>
      </w:r>
      <w:r w:rsidRPr="006701B2">
        <w:rPr>
          <w:rFonts w:eastAsia="Calibri"/>
          <w:kern w:val="2"/>
          <w:sz w:val="28"/>
          <w:szCs w:val="28"/>
          <w:lang w:eastAsia="en-US"/>
        </w:rPr>
        <w:t>на</w:t>
      </w:r>
      <w:r>
        <w:rPr>
          <w:rFonts w:eastAsia="Calibri"/>
          <w:kern w:val="2"/>
          <w:sz w:val="28"/>
          <w:szCs w:val="28"/>
          <w:lang w:eastAsia="en-US"/>
        </w:rPr>
        <w:t xml:space="preserve"> </w:t>
      </w:r>
      <w:r w:rsidRPr="006701B2">
        <w:rPr>
          <w:rFonts w:eastAsia="Calibri"/>
          <w:kern w:val="2"/>
          <w:sz w:val="28"/>
          <w:szCs w:val="28"/>
          <w:lang w:eastAsia="en-US"/>
        </w:rPr>
        <w:t>плановый</w:t>
      </w:r>
      <w:r>
        <w:rPr>
          <w:rFonts w:eastAsia="Calibri"/>
          <w:kern w:val="2"/>
          <w:sz w:val="28"/>
          <w:szCs w:val="28"/>
          <w:lang w:eastAsia="en-US"/>
        </w:rPr>
        <w:t xml:space="preserve"> </w:t>
      </w:r>
      <w:r w:rsidRPr="006701B2">
        <w:rPr>
          <w:rFonts w:eastAsia="Calibri"/>
          <w:kern w:val="2"/>
          <w:sz w:val="28"/>
          <w:szCs w:val="28"/>
          <w:lang w:eastAsia="en-US"/>
        </w:rPr>
        <w:t>период,</w:t>
      </w:r>
      <w:r>
        <w:rPr>
          <w:rFonts w:eastAsia="Calibri"/>
          <w:kern w:val="2"/>
          <w:sz w:val="28"/>
          <w:szCs w:val="28"/>
          <w:lang w:eastAsia="en-US"/>
        </w:rPr>
        <w:t xml:space="preserve"> </w:t>
      </w:r>
      <w:r w:rsidRPr="006701B2">
        <w:rPr>
          <w:rFonts w:eastAsia="Calibri"/>
          <w:kern w:val="2"/>
          <w:sz w:val="28"/>
          <w:szCs w:val="28"/>
          <w:lang w:eastAsia="en-US"/>
        </w:rPr>
        <w:t>действующего</w:t>
      </w:r>
      <w:r w:rsidR="0014560C">
        <w:rPr>
          <w:rFonts w:eastAsia="Calibri"/>
          <w:kern w:val="2"/>
          <w:sz w:val="28"/>
          <w:szCs w:val="28"/>
          <w:lang w:eastAsia="en-US"/>
        </w:rPr>
        <w:t xml:space="preserve"> решения Собрания депутатов о бюджете поселения</w:t>
      </w:r>
      <w:r w:rsidRPr="006701B2">
        <w:rPr>
          <w:rFonts w:eastAsia="Calibri"/>
          <w:kern w:val="2"/>
          <w:sz w:val="28"/>
          <w:szCs w:val="28"/>
          <w:lang w:eastAsia="en-US"/>
        </w:rPr>
        <w:t>:</w:t>
      </w:r>
    </w:p>
    <w:p w:rsidR="00C14837" w:rsidRPr="006701B2" w:rsidRDefault="00C14837" w:rsidP="00C14837">
      <w:pPr>
        <w:ind w:firstLine="709"/>
        <w:jc w:val="both"/>
        <w:rPr>
          <w:rFonts w:eastAsia="Calibri"/>
          <w:kern w:val="2"/>
          <w:sz w:val="28"/>
          <w:szCs w:val="28"/>
          <w:lang w:eastAsia="en-US"/>
        </w:rPr>
      </w:pP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val="en-US" w:eastAsia="en-US"/>
        </w:rPr>
        <w:t>I</w:t>
      </w:r>
      <w:r>
        <w:rPr>
          <w:rFonts w:eastAsia="Calibri"/>
          <w:kern w:val="2"/>
          <w:sz w:val="28"/>
          <w:szCs w:val="28"/>
          <w:lang w:eastAsia="en-US"/>
        </w:rPr>
        <w:t xml:space="preserve"> </w:t>
      </w:r>
      <w:r w:rsidRPr="006701B2">
        <w:rPr>
          <w:rFonts w:eastAsia="Calibri"/>
          <w:kern w:val="2"/>
          <w:sz w:val="28"/>
          <w:szCs w:val="28"/>
          <w:lang w:eastAsia="en-US"/>
        </w:rPr>
        <w:t>разделу</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как</w:t>
      </w:r>
      <w:r>
        <w:rPr>
          <w:rFonts w:eastAsia="Calibri"/>
          <w:kern w:val="2"/>
          <w:sz w:val="28"/>
          <w:szCs w:val="28"/>
          <w:lang w:eastAsia="en-US"/>
        </w:rPr>
        <w:t xml:space="preserve"> </w:t>
      </w:r>
      <w:r w:rsidRPr="006701B2">
        <w:rPr>
          <w:rFonts w:eastAsia="Calibri"/>
          <w:kern w:val="2"/>
          <w:sz w:val="28"/>
          <w:szCs w:val="28"/>
          <w:lang w:eastAsia="en-US"/>
        </w:rPr>
        <w:t>планируемое</w:t>
      </w:r>
      <w:r>
        <w:rPr>
          <w:rFonts w:eastAsia="Calibri"/>
          <w:kern w:val="2"/>
          <w:sz w:val="28"/>
          <w:szCs w:val="28"/>
          <w:lang w:eastAsia="en-US"/>
        </w:rPr>
        <w:t xml:space="preserve"> </w:t>
      </w:r>
      <w:r w:rsidRPr="006701B2">
        <w:rPr>
          <w:rFonts w:eastAsia="Calibri"/>
          <w:kern w:val="2"/>
          <w:sz w:val="28"/>
          <w:szCs w:val="28"/>
          <w:lang w:eastAsia="en-US"/>
        </w:rPr>
        <w:t>увеличение</w:t>
      </w:r>
      <w:r>
        <w:rPr>
          <w:rFonts w:eastAsia="Calibri"/>
          <w:kern w:val="2"/>
          <w:sz w:val="28"/>
          <w:szCs w:val="28"/>
          <w:lang w:eastAsia="en-US"/>
        </w:rPr>
        <w:t xml:space="preserve"> </w:t>
      </w:r>
      <w:r w:rsidRPr="006701B2">
        <w:rPr>
          <w:rFonts w:eastAsia="Calibri"/>
          <w:kern w:val="2"/>
          <w:sz w:val="28"/>
          <w:szCs w:val="28"/>
          <w:lang w:eastAsia="en-US"/>
        </w:rPr>
        <w:t>поступлений</w:t>
      </w:r>
      <w:r>
        <w:rPr>
          <w:rFonts w:eastAsia="Calibri"/>
          <w:kern w:val="2"/>
          <w:sz w:val="28"/>
          <w:szCs w:val="28"/>
          <w:lang w:eastAsia="en-US"/>
        </w:rPr>
        <w:t xml:space="preserve"> </w:t>
      </w:r>
      <w:r w:rsidRPr="006701B2">
        <w:rPr>
          <w:rFonts w:eastAsia="Calibri"/>
          <w:kern w:val="2"/>
          <w:sz w:val="28"/>
          <w:szCs w:val="28"/>
          <w:lang w:eastAsia="en-US"/>
        </w:rPr>
        <w:t>в</w:t>
      </w:r>
      <w:r>
        <w:rPr>
          <w:rFonts w:eastAsia="Calibri"/>
          <w:kern w:val="2"/>
          <w:sz w:val="28"/>
          <w:szCs w:val="28"/>
          <w:lang w:eastAsia="en-US"/>
        </w:rPr>
        <w:t xml:space="preserve"> </w:t>
      </w:r>
      <w:r w:rsidRPr="006701B2">
        <w:rPr>
          <w:rFonts w:eastAsia="Calibri"/>
          <w:kern w:val="2"/>
          <w:sz w:val="28"/>
          <w:szCs w:val="28"/>
          <w:lang w:eastAsia="en-US"/>
        </w:rPr>
        <w:t>бюджет</w:t>
      </w:r>
      <w:r>
        <w:rPr>
          <w:rFonts w:eastAsia="Calibri"/>
          <w:kern w:val="2"/>
          <w:sz w:val="28"/>
          <w:szCs w:val="28"/>
          <w:lang w:eastAsia="en-US"/>
        </w:rPr>
        <w:t xml:space="preserve"> Персиановского сельского поселения Октябрьского района </w:t>
      </w: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eastAsia="en-US"/>
        </w:rPr>
        <w:t>итогам</w:t>
      </w:r>
      <w:r>
        <w:rPr>
          <w:rFonts w:eastAsia="Calibri"/>
          <w:kern w:val="2"/>
          <w:sz w:val="28"/>
          <w:szCs w:val="28"/>
          <w:lang w:eastAsia="en-US"/>
        </w:rPr>
        <w:t xml:space="preserve"> </w:t>
      </w:r>
      <w:r w:rsidRPr="006701B2">
        <w:rPr>
          <w:rFonts w:eastAsia="Calibri"/>
          <w:kern w:val="2"/>
          <w:sz w:val="28"/>
          <w:szCs w:val="28"/>
          <w:lang w:eastAsia="en-US"/>
        </w:rPr>
        <w:t>проведения</w:t>
      </w:r>
      <w:r>
        <w:rPr>
          <w:rFonts w:eastAsia="Calibri"/>
          <w:kern w:val="2"/>
          <w:sz w:val="28"/>
          <w:szCs w:val="28"/>
          <w:lang w:eastAsia="en-US"/>
        </w:rPr>
        <w:t xml:space="preserve"> </w:t>
      </w:r>
      <w:r w:rsidRPr="006701B2">
        <w:rPr>
          <w:rFonts w:eastAsia="Calibri"/>
          <w:kern w:val="2"/>
          <w:sz w:val="28"/>
          <w:szCs w:val="28"/>
          <w:lang w:eastAsia="en-US"/>
        </w:rPr>
        <w:t>мероприятия;</w:t>
      </w:r>
    </w:p>
    <w:p w:rsidR="00C14837" w:rsidRPr="006701B2" w:rsidRDefault="00C14837" w:rsidP="00C14837">
      <w:pPr>
        <w:ind w:firstLine="709"/>
        <w:jc w:val="both"/>
        <w:rPr>
          <w:rFonts w:eastAsia="Calibri"/>
          <w:kern w:val="2"/>
          <w:sz w:val="28"/>
          <w:szCs w:val="28"/>
          <w:lang w:eastAsia="en-US"/>
        </w:rPr>
      </w:pPr>
      <w:r w:rsidRPr="006701B2">
        <w:rPr>
          <w:rFonts w:eastAsia="Calibri"/>
          <w:kern w:val="2"/>
          <w:sz w:val="28"/>
          <w:szCs w:val="28"/>
          <w:lang w:eastAsia="en-US"/>
        </w:rPr>
        <w:lastRenderedPageBreak/>
        <w:t>по</w:t>
      </w:r>
      <w:r>
        <w:rPr>
          <w:rFonts w:eastAsia="Calibri"/>
          <w:kern w:val="2"/>
          <w:sz w:val="28"/>
          <w:szCs w:val="28"/>
          <w:lang w:eastAsia="en-US"/>
        </w:rPr>
        <w:t xml:space="preserve"> </w:t>
      </w:r>
      <w:r w:rsidRPr="006701B2">
        <w:rPr>
          <w:rFonts w:eastAsia="Calibri"/>
          <w:kern w:val="2"/>
          <w:sz w:val="28"/>
          <w:szCs w:val="28"/>
          <w:lang w:val="en-US" w:eastAsia="en-US"/>
        </w:rPr>
        <w:t>II</w:t>
      </w:r>
      <w:r>
        <w:rPr>
          <w:rFonts w:eastAsia="Calibri"/>
          <w:kern w:val="2"/>
          <w:sz w:val="28"/>
          <w:szCs w:val="28"/>
          <w:lang w:eastAsia="en-US"/>
        </w:rPr>
        <w:t xml:space="preserve"> </w:t>
      </w:r>
      <w:r w:rsidRPr="006701B2">
        <w:rPr>
          <w:rFonts w:eastAsia="Calibri"/>
          <w:kern w:val="2"/>
          <w:sz w:val="28"/>
          <w:szCs w:val="28"/>
          <w:lang w:eastAsia="en-US"/>
        </w:rPr>
        <w:t>разделу</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как</w:t>
      </w:r>
      <w:r>
        <w:rPr>
          <w:rFonts w:eastAsia="Calibri"/>
          <w:kern w:val="2"/>
          <w:sz w:val="28"/>
          <w:szCs w:val="28"/>
          <w:lang w:eastAsia="en-US"/>
        </w:rPr>
        <w:t xml:space="preserve"> </w:t>
      </w:r>
      <w:r w:rsidRPr="006701B2">
        <w:rPr>
          <w:rFonts w:eastAsia="Calibri"/>
          <w:kern w:val="2"/>
          <w:sz w:val="28"/>
          <w:szCs w:val="28"/>
          <w:lang w:eastAsia="en-US"/>
        </w:rPr>
        <w:t>планируемая</w:t>
      </w:r>
      <w:r>
        <w:rPr>
          <w:rFonts w:eastAsia="Calibri"/>
          <w:kern w:val="2"/>
          <w:sz w:val="28"/>
          <w:szCs w:val="28"/>
          <w:lang w:eastAsia="en-US"/>
        </w:rPr>
        <w:t xml:space="preserve"> </w:t>
      </w:r>
      <w:r w:rsidRPr="006701B2">
        <w:rPr>
          <w:rFonts w:eastAsia="Calibri"/>
          <w:kern w:val="2"/>
          <w:sz w:val="28"/>
          <w:szCs w:val="28"/>
          <w:lang w:eastAsia="en-US"/>
        </w:rPr>
        <w:t>оптимизация</w:t>
      </w:r>
      <w:r>
        <w:rPr>
          <w:rFonts w:eastAsia="Calibri"/>
          <w:kern w:val="2"/>
          <w:sz w:val="28"/>
          <w:szCs w:val="28"/>
          <w:lang w:eastAsia="en-US"/>
        </w:rPr>
        <w:t xml:space="preserve"> </w:t>
      </w:r>
      <w:r w:rsidRPr="006701B2">
        <w:rPr>
          <w:rFonts w:eastAsia="Calibri"/>
          <w:kern w:val="2"/>
          <w:sz w:val="28"/>
          <w:szCs w:val="28"/>
          <w:lang w:eastAsia="en-US"/>
        </w:rPr>
        <w:t>расходов</w:t>
      </w:r>
      <w:r>
        <w:rPr>
          <w:rFonts w:eastAsia="Calibri"/>
          <w:kern w:val="2"/>
          <w:sz w:val="28"/>
          <w:szCs w:val="28"/>
          <w:lang w:eastAsia="en-US"/>
        </w:rPr>
        <w:t xml:space="preserve"> </w:t>
      </w:r>
      <w:r w:rsidRPr="006701B2">
        <w:rPr>
          <w:rFonts w:eastAsia="Calibri"/>
          <w:kern w:val="2"/>
          <w:sz w:val="28"/>
          <w:szCs w:val="28"/>
          <w:lang w:eastAsia="en-US"/>
        </w:rPr>
        <w:t>бюджета</w:t>
      </w:r>
      <w:r>
        <w:rPr>
          <w:rFonts w:eastAsia="Calibri"/>
          <w:kern w:val="2"/>
          <w:sz w:val="28"/>
          <w:szCs w:val="28"/>
          <w:lang w:eastAsia="en-US"/>
        </w:rPr>
        <w:t xml:space="preserve"> Персиановского сельского поселения </w:t>
      </w: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eastAsia="en-US"/>
        </w:rPr>
        <w:t>итогам</w:t>
      </w:r>
      <w:r>
        <w:rPr>
          <w:rFonts w:eastAsia="Calibri"/>
          <w:kern w:val="2"/>
          <w:sz w:val="28"/>
          <w:szCs w:val="28"/>
          <w:lang w:eastAsia="en-US"/>
        </w:rPr>
        <w:t xml:space="preserve"> </w:t>
      </w:r>
      <w:r w:rsidRPr="006701B2">
        <w:rPr>
          <w:rFonts w:eastAsia="Calibri"/>
          <w:kern w:val="2"/>
          <w:sz w:val="28"/>
          <w:szCs w:val="28"/>
          <w:lang w:eastAsia="en-US"/>
        </w:rPr>
        <w:t>проведения</w:t>
      </w:r>
      <w:r>
        <w:rPr>
          <w:rFonts w:eastAsia="Calibri"/>
          <w:kern w:val="2"/>
          <w:sz w:val="28"/>
          <w:szCs w:val="28"/>
          <w:lang w:eastAsia="en-US"/>
        </w:rPr>
        <w:t xml:space="preserve"> </w:t>
      </w:r>
      <w:r w:rsidRPr="006701B2">
        <w:rPr>
          <w:rFonts w:eastAsia="Calibri"/>
          <w:kern w:val="2"/>
          <w:sz w:val="28"/>
          <w:szCs w:val="28"/>
          <w:lang w:eastAsia="en-US"/>
        </w:rPr>
        <w:t>мероприятия;</w:t>
      </w:r>
    </w:p>
    <w:p w:rsidR="00C14837" w:rsidRDefault="00C14837" w:rsidP="00C14837">
      <w:pPr>
        <w:ind w:firstLine="709"/>
        <w:jc w:val="both"/>
        <w:rPr>
          <w:rFonts w:eastAsia="Calibri"/>
          <w:kern w:val="2"/>
          <w:sz w:val="28"/>
          <w:szCs w:val="28"/>
        </w:rPr>
      </w:pP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val="en-US" w:eastAsia="en-US"/>
        </w:rPr>
        <w:t>III</w:t>
      </w:r>
      <w:r>
        <w:rPr>
          <w:rFonts w:eastAsia="Calibri"/>
          <w:kern w:val="2"/>
          <w:sz w:val="28"/>
          <w:szCs w:val="28"/>
          <w:lang w:eastAsia="en-US"/>
        </w:rPr>
        <w:t xml:space="preserve"> </w:t>
      </w:r>
      <w:r w:rsidRPr="006701B2">
        <w:rPr>
          <w:rFonts w:eastAsia="Calibri"/>
          <w:kern w:val="2"/>
          <w:sz w:val="28"/>
          <w:szCs w:val="28"/>
          <w:lang w:eastAsia="en-US"/>
        </w:rPr>
        <w:t>разделу</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как</w:t>
      </w:r>
      <w:r>
        <w:rPr>
          <w:rFonts w:eastAsia="Calibri"/>
          <w:kern w:val="2"/>
          <w:sz w:val="28"/>
          <w:szCs w:val="28"/>
          <w:lang w:eastAsia="en-US"/>
        </w:rPr>
        <w:t xml:space="preserve"> </w:t>
      </w:r>
      <w:r w:rsidRPr="006701B2">
        <w:rPr>
          <w:rFonts w:eastAsia="Calibri"/>
          <w:kern w:val="2"/>
          <w:sz w:val="28"/>
          <w:szCs w:val="28"/>
          <w:lang w:eastAsia="en-US"/>
        </w:rPr>
        <w:t>планируемая</w:t>
      </w:r>
      <w:r>
        <w:rPr>
          <w:rFonts w:eastAsia="Calibri"/>
          <w:kern w:val="2"/>
          <w:sz w:val="28"/>
          <w:szCs w:val="28"/>
          <w:lang w:eastAsia="en-US"/>
        </w:rPr>
        <w:t xml:space="preserve"> </w:t>
      </w:r>
      <w:r w:rsidRPr="006701B2">
        <w:rPr>
          <w:rFonts w:eastAsia="Calibri"/>
          <w:kern w:val="2"/>
          <w:sz w:val="28"/>
          <w:szCs w:val="28"/>
          <w:lang w:eastAsia="en-US"/>
        </w:rPr>
        <w:t>оптимизация</w:t>
      </w:r>
      <w:r>
        <w:rPr>
          <w:rFonts w:eastAsia="Calibri"/>
          <w:kern w:val="2"/>
          <w:sz w:val="28"/>
          <w:szCs w:val="28"/>
          <w:lang w:eastAsia="en-US"/>
        </w:rPr>
        <w:t xml:space="preserve"> </w:t>
      </w:r>
      <w:r w:rsidRPr="006701B2">
        <w:rPr>
          <w:rFonts w:eastAsia="Calibri"/>
          <w:kern w:val="2"/>
          <w:sz w:val="28"/>
          <w:szCs w:val="28"/>
          <w:lang w:eastAsia="en-US"/>
        </w:rPr>
        <w:t>средств</w:t>
      </w:r>
      <w:r>
        <w:rPr>
          <w:rFonts w:eastAsia="Calibri"/>
          <w:kern w:val="2"/>
          <w:sz w:val="28"/>
          <w:szCs w:val="28"/>
          <w:lang w:eastAsia="en-US"/>
        </w:rPr>
        <w:t xml:space="preserve"> </w:t>
      </w:r>
      <w:r w:rsidRPr="006701B2">
        <w:rPr>
          <w:rFonts w:eastAsia="Calibri"/>
          <w:kern w:val="2"/>
          <w:sz w:val="28"/>
          <w:szCs w:val="28"/>
          <w:lang w:eastAsia="en-US"/>
        </w:rPr>
        <w:t>бюджета</w:t>
      </w:r>
      <w:r>
        <w:rPr>
          <w:rFonts w:eastAsia="Calibri"/>
          <w:kern w:val="2"/>
          <w:sz w:val="28"/>
          <w:szCs w:val="28"/>
          <w:lang w:eastAsia="en-US"/>
        </w:rPr>
        <w:t xml:space="preserve"> Персиановского сельского поселения Октябрьского района </w:t>
      </w: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eastAsia="en-US"/>
        </w:rPr>
        <w:t>итогам</w:t>
      </w:r>
      <w:r>
        <w:rPr>
          <w:rFonts w:eastAsia="Calibri"/>
          <w:kern w:val="2"/>
          <w:sz w:val="28"/>
          <w:szCs w:val="28"/>
          <w:lang w:eastAsia="en-US"/>
        </w:rPr>
        <w:t xml:space="preserve"> </w:t>
      </w:r>
      <w:r w:rsidRPr="006701B2">
        <w:rPr>
          <w:rFonts w:eastAsia="Calibri"/>
          <w:kern w:val="2"/>
          <w:sz w:val="28"/>
          <w:szCs w:val="28"/>
          <w:lang w:eastAsia="en-US"/>
        </w:rPr>
        <w:t>проведения</w:t>
      </w:r>
      <w:r>
        <w:rPr>
          <w:rFonts w:eastAsia="Calibri"/>
          <w:kern w:val="2"/>
          <w:sz w:val="28"/>
          <w:szCs w:val="28"/>
          <w:lang w:eastAsia="en-US"/>
        </w:rPr>
        <w:t xml:space="preserve"> </w:t>
      </w:r>
      <w:r w:rsidRPr="006701B2">
        <w:rPr>
          <w:rFonts w:eastAsia="Calibri"/>
          <w:kern w:val="2"/>
          <w:sz w:val="28"/>
          <w:szCs w:val="28"/>
          <w:lang w:eastAsia="en-US"/>
        </w:rPr>
        <w:t>мероприятия.</w:t>
      </w:r>
      <w:r w:rsidRPr="000E431C">
        <w:rPr>
          <w:rFonts w:eastAsia="Calibri"/>
          <w:kern w:val="2"/>
          <w:sz w:val="28"/>
          <w:szCs w:val="28"/>
        </w:rPr>
        <w:t xml:space="preserve"> </w:t>
      </w:r>
    </w:p>
    <w:p w:rsidR="00C14837" w:rsidRPr="003C3EA7" w:rsidRDefault="00C14837" w:rsidP="00C14837">
      <w:pPr>
        <w:ind w:firstLine="709"/>
        <w:jc w:val="both"/>
        <w:rPr>
          <w:rFonts w:eastAsia="Calibri"/>
          <w:kern w:val="2"/>
          <w:sz w:val="28"/>
          <w:szCs w:val="28"/>
        </w:rPr>
      </w:pPr>
      <w:r w:rsidRPr="003C3EA7">
        <w:rPr>
          <w:rFonts w:eastAsia="Calibri"/>
          <w:kern w:val="2"/>
          <w:sz w:val="28"/>
          <w:szCs w:val="28"/>
        </w:rPr>
        <w:t>**</w:t>
      </w:r>
      <w:r>
        <w:rPr>
          <w:rFonts w:eastAsia="Calibri"/>
          <w:kern w:val="2"/>
          <w:sz w:val="28"/>
          <w:szCs w:val="28"/>
        </w:rPr>
        <w:t> </w:t>
      </w:r>
      <w:r w:rsidRPr="003C3EA7">
        <w:rPr>
          <w:rFonts w:eastAsia="Calibri"/>
          <w:kern w:val="2"/>
          <w:sz w:val="28"/>
          <w:szCs w:val="28"/>
        </w:rPr>
        <w:t>Запланировать</w:t>
      </w:r>
      <w:r>
        <w:rPr>
          <w:rFonts w:eastAsia="Calibri"/>
          <w:kern w:val="2"/>
          <w:sz w:val="28"/>
          <w:szCs w:val="28"/>
        </w:rPr>
        <w:t xml:space="preserve"> </w:t>
      </w:r>
      <w:r w:rsidRPr="003C3EA7">
        <w:rPr>
          <w:rFonts w:eastAsia="Calibri"/>
          <w:kern w:val="2"/>
          <w:sz w:val="28"/>
          <w:szCs w:val="28"/>
        </w:rPr>
        <w:t xml:space="preserve">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 </w:t>
      </w:r>
    </w:p>
    <w:p w:rsidR="00C14837" w:rsidRDefault="00C14837" w:rsidP="00C14837">
      <w:pPr>
        <w:rPr>
          <w:rFonts w:eastAsia="Calibri"/>
          <w:kern w:val="2"/>
          <w:sz w:val="28"/>
          <w:szCs w:val="28"/>
          <w:lang w:eastAsia="en-US"/>
        </w:rPr>
      </w:pPr>
    </w:p>
    <w:p w:rsidR="00C14837" w:rsidRDefault="00C14837" w:rsidP="00C14837">
      <w:pPr>
        <w:rPr>
          <w:rFonts w:eastAsia="Calibri"/>
          <w:kern w:val="2"/>
          <w:sz w:val="28"/>
          <w:szCs w:val="28"/>
          <w:lang w:eastAsia="en-US"/>
        </w:rPr>
      </w:pPr>
    </w:p>
    <w:p w:rsidR="0014560C" w:rsidRDefault="00C14837" w:rsidP="00C14837">
      <w:pPr>
        <w:autoSpaceDE w:val="0"/>
        <w:autoSpaceDN w:val="0"/>
        <w:adjustRightInd w:val="0"/>
        <w:jc w:val="both"/>
        <w:rPr>
          <w:sz w:val="28"/>
          <w:szCs w:val="28"/>
        </w:rPr>
      </w:pPr>
      <w:r>
        <w:rPr>
          <w:sz w:val="28"/>
          <w:szCs w:val="28"/>
        </w:rPr>
        <w:t>Н</w:t>
      </w:r>
      <w:r w:rsidRPr="00F06AE0">
        <w:rPr>
          <w:sz w:val="28"/>
          <w:szCs w:val="28"/>
        </w:rPr>
        <w:t xml:space="preserve">ачальник службы </w:t>
      </w:r>
    </w:p>
    <w:p w:rsidR="00C14837" w:rsidRPr="00F06AE0" w:rsidRDefault="00C14837" w:rsidP="00C14837">
      <w:pPr>
        <w:autoSpaceDE w:val="0"/>
        <w:autoSpaceDN w:val="0"/>
        <w:adjustRightInd w:val="0"/>
        <w:jc w:val="both"/>
        <w:rPr>
          <w:sz w:val="28"/>
          <w:szCs w:val="28"/>
        </w:rPr>
      </w:pPr>
      <w:r w:rsidRPr="00F06AE0">
        <w:rPr>
          <w:sz w:val="28"/>
          <w:szCs w:val="28"/>
        </w:rPr>
        <w:t xml:space="preserve">экономики и финансов          </w:t>
      </w:r>
      <w:r>
        <w:rPr>
          <w:sz w:val="28"/>
          <w:szCs w:val="28"/>
        </w:rPr>
        <w:t xml:space="preserve">                                                                                                                                 </w:t>
      </w:r>
      <w:r w:rsidRPr="00F06AE0">
        <w:rPr>
          <w:sz w:val="28"/>
          <w:szCs w:val="28"/>
        </w:rPr>
        <w:t xml:space="preserve"> </w:t>
      </w:r>
      <w:r w:rsidR="008F3806">
        <w:rPr>
          <w:sz w:val="28"/>
          <w:szCs w:val="28"/>
        </w:rPr>
        <w:t xml:space="preserve">Т.С. </w:t>
      </w:r>
      <w:r>
        <w:rPr>
          <w:sz w:val="28"/>
          <w:szCs w:val="28"/>
        </w:rPr>
        <w:t>Постригань</w:t>
      </w:r>
    </w:p>
    <w:p w:rsidR="00C14837" w:rsidRDefault="00C14837" w:rsidP="00C14837"/>
    <w:p w:rsidR="00C14837" w:rsidRDefault="00C14837" w:rsidP="00C14837"/>
    <w:p w:rsidR="00C14837" w:rsidRDefault="00C14837" w:rsidP="00C14837"/>
    <w:p w:rsidR="00C14837" w:rsidRDefault="00C14837" w:rsidP="00C14837"/>
    <w:p w:rsidR="004707F3" w:rsidRPr="00D57AD7" w:rsidRDefault="004707F3" w:rsidP="00EF0912">
      <w:pPr>
        <w:tabs>
          <w:tab w:val="left" w:pos="2581"/>
        </w:tabs>
        <w:jc w:val="right"/>
      </w:pPr>
    </w:p>
    <w:sectPr w:rsidR="004707F3" w:rsidRPr="00D57AD7" w:rsidSect="00541959">
      <w:headerReference w:type="default" r:id="rId11"/>
      <w:pgSz w:w="16840" w:h="11907" w:orient="landscape" w:code="9"/>
      <w:pgMar w:top="851" w:right="851" w:bottom="340" w:left="851" w:header="0" w:footer="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5A0" w:rsidRDefault="004525A0">
      <w:r>
        <w:separator/>
      </w:r>
    </w:p>
  </w:endnote>
  <w:endnote w:type="continuationSeparator" w:id="0">
    <w:p w:rsidR="004525A0" w:rsidRDefault="0045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XO Thames">
    <w:altName w:val="Cambria"/>
    <w:charset w:val="CC"/>
    <w:family w:val="roman"/>
    <w:pitch w:val="variable"/>
    <w:sig w:usb0="800002FF" w:usb1="0000084A" w:usb2="00000000" w:usb3="00000000" w:csb0="0000001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5A0" w:rsidRDefault="004525A0">
      <w:r>
        <w:separator/>
      </w:r>
    </w:p>
  </w:footnote>
  <w:footnote w:type="continuationSeparator" w:id="0">
    <w:p w:rsidR="004525A0" w:rsidRDefault="004525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B8E" w:rsidRDefault="00D64B8E" w:rsidP="00673C4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64B8E" w:rsidRDefault="00D64B8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B8E" w:rsidRDefault="00D64B8E" w:rsidP="00673C4A">
    <w:pPr>
      <w:pStyle w:val="a3"/>
      <w:framePr w:wrap="around" w:vAnchor="text" w:hAnchor="margin" w:xAlign="center" w:y="1"/>
      <w:rPr>
        <w:rStyle w:val="a5"/>
      </w:rPr>
    </w:pPr>
  </w:p>
  <w:p w:rsidR="00D64B8E" w:rsidRDefault="00D64B8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B8E" w:rsidRPr="00D42230" w:rsidRDefault="00D64B8E">
    <w:pPr>
      <w:framePr w:wrap="around" w:vAnchor="text" w:hAnchor="margin" w:xAlign="center" w:y="1"/>
    </w:pPr>
    <w:r w:rsidRPr="00D42230">
      <w:fldChar w:fldCharType="begin"/>
    </w:r>
    <w:r w:rsidRPr="00D42230">
      <w:instrText xml:space="preserve">PAGE </w:instrText>
    </w:r>
    <w:r w:rsidRPr="00D42230">
      <w:fldChar w:fldCharType="separate"/>
    </w:r>
    <w:r w:rsidR="004D76DD">
      <w:rPr>
        <w:noProof/>
      </w:rPr>
      <w:t>17</w:t>
    </w:r>
    <w:r w:rsidRPr="00D42230">
      <w:rPr>
        <w:noProof/>
      </w:rPr>
      <w:fldChar w:fldCharType="end"/>
    </w:r>
  </w:p>
  <w:p w:rsidR="00D64B8E" w:rsidRDefault="00D64B8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21DA610F"/>
    <w:multiLevelType w:val="hybridMultilevel"/>
    <w:tmpl w:val="1AAC8ACC"/>
    <w:lvl w:ilvl="0" w:tplc="CB7E3E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666411"/>
    <w:multiLevelType w:val="hybridMultilevel"/>
    <w:tmpl w:val="FDDA396E"/>
    <w:lvl w:ilvl="0" w:tplc="5E123E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23EA6DD6"/>
    <w:multiLevelType w:val="singleLevel"/>
    <w:tmpl w:val="797E7B50"/>
    <w:lvl w:ilvl="0">
      <w:start w:val="1"/>
      <w:numFmt w:val="decimal"/>
      <w:lvlText w:val="%1."/>
      <w:legacy w:legacy="1" w:legacySpace="0" w:legacyIndent="360"/>
      <w:lvlJc w:val="left"/>
      <w:pPr>
        <w:ind w:left="360" w:hanging="360"/>
      </w:pPr>
    </w:lvl>
  </w:abstractNum>
  <w:abstractNum w:abstractNumId="4">
    <w:nsid w:val="2F3C4B98"/>
    <w:multiLevelType w:val="multilevel"/>
    <w:tmpl w:val="A470CC1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35AB0C94"/>
    <w:multiLevelType w:val="hybridMultilevel"/>
    <w:tmpl w:val="9F1A46EC"/>
    <w:lvl w:ilvl="0" w:tplc="6A8631E6">
      <w:start w:val="1"/>
      <w:numFmt w:val="upperRoman"/>
      <w:lvlText w:val="%1."/>
      <w:lvlJc w:val="left"/>
      <w:pPr>
        <w:ind w:left="1080" w:hanging="72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AB63F7"/>
    <w:multiLevelType w:val="singleLevel"/>
    <w:tmpl w:val="797E7B50"/>
    <w:lvl w:ilvl="0">
      <w:start w:val="1"/>
      <w:numFmt w:val="decimal"/>
      <w:lvlText w:val="%1."/>
      <w:legacy w:legacy="1" w:legacySpace="0" w:legacyIndent="360"/>
      <w:lvlJc w:val="left"/>
      <w:pPr>
        <w:ind w:left="360" w:hanging="360"/>
      </w:pPr>
    </w:lvl>
  </w:abstractNum>
  <w:abstractNum w:abstractNumId="7">
    <w:nsid w:val="4DC0171B"/>
    <w:multiLevelType w:val="singleLevel"/>
    <w:tmpl w:val="797E7B50"/>
    <w:lvl w:ilvl="0">
      <w:start w:val="1"/>
      <w:numFmt w:val="decimal"/>
      <w:lvlText w:val="%1."/>
      <w:legacy w:legacy="1" w:legacySpace="0" w:legacyIndent="360"/>
      <w:lvlJc w:val="left"/>
      <w:pPr>
        <w:ind w:left="360" w:hanging="360"/>
      </w:pPr>
    </w:lvl>
  </w:abstractNum>
  <w:abstractNum w:abstractNumId="8">
    <w:nsid w:val="566520C2"/>
    <w:multiLevelType w:val="hybridMultilevel"/>
    <w:tmpl w:val="FEDA9946"/>
    <w:lvl w:ilvl="0" w:tplc="0ACED228">
      <w:start w:val="3"/>
      <w:numFmt w:val="upperRoman"/>
      <w:lvlText w:val="%1."/>
      <w:lvlJc w:val="left"/>
      <w:pPr>
        <w:ind w:left="1800" w:hanging="720"/>
      </w:pPr>
      <w:rPr>
        <w:rFonts w:hint="default"/>
        <w:color w:val="000000"/>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0"/>
    <w:lvlOverride w:ilvl="0">
      <w:lvl w:ilvl="0">
        <w:start w:val="1"/>
        <w:numFmt w:val="bullet"/>
        <w:lvlText w:val="-"/>
        <w:legacy w:legacy="1" w:legacySpace="0" w:legacyIndent="360"/>
        <w:lvlJc w:val="left"/>
        <w:pPr>
          <w:ind w:left="360" w:hanging="360"/>
        </w:pPr>
      </w:lvl>
    </w:lvlOverride>
  </w:num>
  <w:num w:numId="3">
    <w:abstractNumId w:val="3"/>
  </w:num>
  <w:num w:numId="4">
    <w:abstractNumId w:val="7"/>
  </w:num>
  <w:num w:numId="5">
    <w:abstractNumId w:val="9"/>
  </w:num>
  <w:num w:numId="6">
    <w:abstractNumId w:val="2"/>
  </w:num>
  <w:num w:numId="7">
    <w:abstractNumId w:val="5"/>
  </w:num>
  <w:num w:numId="8">
    <w:abstractNumId w:val="8"/>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D1E"/>
    <w:rsid w:val="0000065F"/>
    <w:rsid w:val="00010D30"/>
    <w:rsid w:val="000123F0"/>
    <w:rsid w:val="00026069"/>
    <w:rsid w:val="000332D7"/>
    <w:rsid w:val="000506B6"/>
    <w:rsid w:val="00052B24"/>
    <w:rsid w:val="00054940"/>
    <w:rsid w:val="00057AE0"/>
    <w:rsid w:val="000674D9"/>
    <w:rsid w:val="000712CC"/>
    <w:rsid w:val="00071486"/>
    <w:rsid w:val="00077D8B"/>
    <w:rsid w:val="00083473"/>
    <w:rsid w:val="00084CC5"/>
    <w:rsid w:val="00096327"/>
    <w:rsid w:val="000A3DB7"/>
    <w:rsid w:val="000A4C71"/>
    <w:rsid w:val="000B06BC"/>
    <w:rsid w:val="000C6E60"/>
    <w:rsid w:val="000D4913"/>
    <w:rsid w:val="000D7F3C"/>
    <w:rsid w:val="000E3778"/>
    <w:rsid w:val="000E3C66"/>
    <w:rsid w:val="00123629"/>
    <w:rsid w:val="00126911"/>
    <w:rsid w:val="00131AFC"/>
    <w:rsid w:val="0014560C"/>
    <w:rsid w:val="001460A2"/>
    <w:rsid w:val="00160A60"/>
    <w:rsid w:val="0016161A"/>
    <w:rsid w:val="00162036"/>
    <w:rsid w:val="00163D43"/>
    <w:rsid w:val="00164183"/>
    <w:rsid w:val="0016579E"/>
    <w:rsid w:val="00180DB9"/>
    <w:rsid w:val="0019229D"/>
    <w:rsid w:val="00192C90"/>
    <w:rsid w:val="00195A73"/>
    <w:rsid w:val="001A1992"/>
    <w:rsid w:val="001B11D3"/>
    <w:rsid w:val="001B30C8"/>
    <w:rsid w:val="001C109E"/>
    <w:rsid w:val="001D20CB"/>
    <w:rsid w:val="001E3D09"/>
    <w:rsid w:val="001E6EC6"/>
    <w:rsid w:val="001F259F"/>
    <w:rsid w:val="001F3F23"/>
    <w:rsid w:val="00206980"/>
    <w:rsid w:val="0021069E"/>
    <w:rsid w:val="00211A39"/>
    <w:rsid w:val="0022326D"/>
    <w:rsid w:val="002307D7"/>
    <w:rsid w:val="002360FC"/>
    <w:rsid w:val="00237C8E"/>
    <w:rsid w:val="0025413A"/>
    <w:rsid w:val="00255DF6"/>
    <w:rsid w:val="00256C41"/>
    <w:rsid w:val="00257128"/>
    <w:rsid w:val="00263377"/>
    <w:rsid w:val="0026511A"/>
    <w:rsid w:val="00272312"/>
    <w:rsid w:val="002752B3"/>
    <w:rsid w:val="002766AF"/>
    <w:rsid w:val="00283C2D"/>
    <w:rsid w:val="00283DCB"/>
    <w:rsid w:val="00285E31"/>
    <w:rsid w:val="002A05E1"/>
    <w:rsid w:val="002C5E26"/>
    <w:rsid w:val="002C6014"/>
    <w:rsid w:val="002D19FD"/>
    <w:rsid w:val="002D7DC3"/>
    <w:rsid w:val="002E3ADD"/>
    <w:rsid w:val="002E69E8"/>
    <w:rsid w:val="002F44E9"/>
    <w:rsid w:val="003046DC"/>
    <w:rsid w:val="00305D58"/>
    <w:rsid w:val="003130AB"/>
    <w:rsid w:val="0032468B"/>
    <w:rsid w:val="003273C9"/>
    <w:rsid w:val="003323FB"/>
    <w:rsid w:val="00337E03"/>
    <w:rsid w:val="00341F33"/>
    <w:rsid w:val="00343DB1"/>
    <w:rsid w:val="00345E6E"/>
    <w:rsid w:val="00346549"/>
    <w:rsid w:val="00347012"/>
    <w:rsid w:val="00373F38"/>
    <w:rsid w:val="003809BE"/>
    <w:rsid w:val="00381A18"/>
    <w:rsid w:val="00390F91"/>
    <w:rsid w:val="00392071"/>
    <w:rsid w:val="003934F1"/>
    <w:rsid w:val="003A6FD6"/>
    <w:rsid w:val="003B75FC"/>
    <w:rsid w:val="003D06E7"/>
    <w:rsid w:val="003D27D1"/>
    <w:rsid w:val="003D7011"/>
    <w:rsid w:val="003E116B"/>
    <w:rsid w:val="003E4291"/>
    <w:rsid w:val="003E6665"/>
    <w:rsid w:val="003E73F8"/>
    <w:rsid w:val="003E7C91"/>
    <w:rsid w:val="003F303C"/>
    <w:rsid w:val="003F60C1"/>
    <w:rsid w:val="003F7811"/>
    <w:rsid w:val="004060B9"/>
    <w:rsid w:val="004165A2"/>
    <w:rsid w:val="004220BB"/>
    <w:rsid w:val="00422C19"/>
    <w:rsid w:val="00427F10"/>
    <w:rsid w:val="00435B67"/>
    <w:rsid w:val="00435FCD"/>
    <w:rsid w:val="004525A0"/>
    <w:rsid w:val="00461440"/>
    <w:rsid w:val="00462A95"/>
    <w:rsid w:val="004707F3"/>
    <w:rsid w:val="004712A7"/>
    <w:rsid w:val="0047149A"/>
    <w:rsid w:val="00474BA1"/>
    <w:rsid w:val="00476B11"/>
    <w:rsid w:val="00477D95"/>
    <w:rsid w:val="004802F5"/>
    <w:rsid w:val="004927AD"/>
    <w:rsid w:val="00492999"/>
    <w:rsid w:val="004947DA"/>
    <w:rsid w:val="004B05FC"/>
    <w:rsid w:val="004B5326"/>
    <w:rsid w:val="004C155F"/>
    <w:rsid w:val="004C5B0F"/>
    <w:rsid w:val="004D63BF"/>
    <w:rsid w:val="004D76DD"/>
    <w:rsid w:val="004E0A40"/>
    <w:rsid w:val="004E219F"/>
    <w:rsid w:val="004F2681"/>
    <w:rsid w:val="004F77A2"/>
    <w:rsid w:val="0050362B"/>
    <w:rsid w:val="00504B1C"/>
    <w:rsid w:val="00513D9C"/>
    <w:rsid w:val="005259BA"/>
    <w:rsid w:val="00531A24"/>
    <w:rsid w:val="0053224F"/>
    <w:rsid w:val="00533370"/>
    <w:rsid w:val="00534D8E"/>
    <w:rsid w:val="00535721"/>
    <w:rsid w:val="00541959"/>
    <w:rsid w:val="00543B41"/>
    <w:rsid w:val="00547A80"/>
    <w:rsid w:val="00551E61"/>
    <w:rsid w:val="00552055"/>
    <w:rsid w:val="005609DC"/>
    <w:rsid w:val="00561E8F"/>
    <w:rsid w:val="0056299C"/>
    <w:rsid w:val="00574EA0"/>
    <w:rsid w:val="00581008"/>
    <w:rsid w:val="00584AAB"/>
    <w:rsid w:val="00593EE4"/>
    <w:rsid w:val="005A2B5D"/>
    <w:rsid w:val="005A37AE"/>
    <w:rsid w:val="005A6759"/>
    <w:rsid w:val="005B097C"/>
    <w:rsid w:val="005B5E68"/>
    <w:rsid w:val="005B70AF"/>
    <w:rsid w:val="005B7242"/>
    <w:rsid w:val="005C3D83"/>
    <w:rsid w:val="005C6308"/>
    <w:rsid w:val="005D0568"/>
    <w:rsid w:val="005D3B47"/>
    <w:rsid w:val="005F5934"/>
    <w:rsid w:val="00601847"/>
    <w:rsid w:val="0060676A"/>
    <w:rsid w:val="0061022F"/>
    <w:rsid w:val="006250D8"/>
    <w:rsid w:val="00627819"/>
    <w:rsid w:val="006323AD"/>
    <w:rsid w:val="00632734"/>
    <w:rsid w:val="00637811"/>
    <w:rsid w:val="006418F1"/>
    <w:rsid w:val="00644406"/>
    <w:rsid w:val="00647B60"/>
    <w:rsid w:val="006541D5"/>
    <w:rsid w:val="006552E8"/>
    <w:rsid w:val="00660029"/>
    <w:rsid w:val="00662468"/>
    <w:rsid w:val="00672F11"/>
    <w:rsid w:val="00673C4A"/>
    <w:rsid w:val="00677CA3"/>
    <w:rsid w:val="00682AED"/>
    <w:rsid w:val="00684200"/>
    <w:rsid w:val="006855AD"/>
    <w:rsid w:val="00692C74"/>
    <w:rsid w:val="0069503B"/>
    <w:rsid w:val="006C2CEC"/>
    <w:rsid w:val="006C647B"/>
    <w:rsid w:val="006C6C6A"/>
    <w:rsid w:val="006D6F4C"/>
    <w:rsid w:val="006E3309"/>
    <w:rsid w:val="006E6366"/>
    <w:rsid w:val="006E6966"/>
    <w:rsid w:val="006F284B"/>
    <w:rsid w:val="00714B02"/>
    <w:rsid w:val="00717B0F"/>
    <w:rsid w:val="00721693"/>
    <w:rsid w:val="0072233D"/>
    <w:rsid w:val="007246C1"/>
    <w:rsid w:val="00726391"/>
    <w:rsid w:val="007347B2"/>
    <w:rsid w:val="007360B3"/>
    <w:rsid w:val="0074303C"/>
    <w:rsid w:val="00757BE3"/>
    <w:rsid w:val="00760642"/>
    <w:rsid w:val="007607B8"/>
    <w:rsid w:val="007655AA"/>
    <w:rsid w:val="00765B58"/>
    <w:rsid w:val="00766BFC"/>
    <w:rsid w:val="00767B40"/>
    <w:rsid w:val="0077281D"/>
    <w:rsid w:val="007729FB"/>
    <w:rsid w:val="00774142"/>
    <w:rsid w:val="00775B32"/>
    <w:rsid w:val="007919F0"/>
    <w:rsid w:val="00791BA9"/>
    <w:rsid w:val="00793CD6"/>
    <w:rsid w:val="007A537D"/>
    <w:rsid w:val="007A58EA"/>
    <w:rsid w:val="007A6091"/>
    <w:rsid w:val="007A77CA"/>
    <w:rsid w:val="007B19FA"/>
    <w:rsid w:val="007B2096"/>
    <w:rsid w:val="007B60AB"/>
    <w:rsid w:val="007C03EB"/>
    <w:rsid w:val="007C09B2"/>
    <w:rsid w:val="007D2BF0"/>
    <w:rsid w:val="007E05AB"/>
    <w:rsid w:val="007E5446"/>
    <w:rsid w:val="007E61C6"/>
    <w:rsid w:val="007F3DFE"/>
    <w:rsid w:val="007F6E5F"/>
    <w:rsid w:val="008022AD"/>
    <w:rsid w:val="00805EC5"/>
    <w:rsid w:val="00813FB4"/>
    <w:rsid w:val="00822E45"/>
    <w:rsid w:val="0083031A"/>
    <w:rsid w:val="00836556"/>
    <w:rsid w:val="00836C62"/>
    <w:rsid w:val="008375C6"/>
    <w:rsid w:val="008534C4"/>
    <w:rsid w:val="00856372"/>
    <w:rsid w:val="00856F56"/>
    <w:rsid w:val="00857543"/>
    <w:rsid w:val="008604FA"/>
    <w:rsid w:val="00861217"/>
    <w:rsid w:val="00861A83"/>
    <w:rsid w:val="00865220"/>
    <w:rsid w:val="00867443"/>
    <w:rsid w:val="008740B7"/>
    <w:rsid w:val="0088338F"/>
    <w:rsid w:val="008951BE"/>
    <w:rsid w:val="008A1E5E"/>
    <w:rsid w:val="008A6595"/>
    <w:rsid w:val="008B04F0"/>
    <w:rsid w:val="008B62D4"/>
    <w:rsid w:val="008C1866"/>
    <w:rsid w:val="008C2654"/>
    <w:rsid w:val="008C744A"/>
    <w:rsid w:val="008D1D0D"/>
    <w:rsid w:val="008E6A36"/>
    <w:rsid w:val="008F3806"/>
    <w:rsid w:val="008F4112"/>
    <w:rsid w:val="00900CCB"/>
    <w:rsid w:val="00906FBD"/>
    <w:rsid w:val="009179D6"/>
    <w:rsid w:val="00920ECB"/>
    <w:rsid w:val="0092617C"/>
    <w:rsid w:val="00930DDD"/>
    <w:rsid w:val="009315D9"/>
    <w:rsid w:val="00931A7A"/>
    <w:rsid w:val="00931F93"/>
    <w:rsid w:val="00940C79"/>
    <w:rsid w:val="00941F06"/>
    <w:rsid w:val="00943EA3"/>
    <w:rsid w:val="00944075"/>
    <w:rsid w:val="0094624E"/>
    <w:rsid w:val="00953B1E"/>
    <w:rsid w:val="009545FA"/>
    <w:rsid w:val="00955ED4"/>
    <w:rsid w:val="0096773E"/>
    <w:rsid w:val="0097237C"/>
    <w:rsid w:val="00975E36"/>
    <w:rsid w:val="00986611"/>
    <w:rsid w:val="00986C3A"/>
    <w:rsid w:val="00990689"/>
    <w:rsid w:val="00990D1E"/>
    <w:rsid w:val="00993151"/>
    <w:rsid w:val="00993C97"/>
    <w:rsid w:val="00993DC0"/>
    <w:rsid w:val="009955CF"/>
    <w:rsid w:val="009A6743"/>
    <w:rsid w:val="009B0A01"/>
    <w:rsid w:val="009B7548"/>
    <w:rsid w:val="009C3709"/>
    <w:rsid w:val="009C44F3"/>
    <w:rsid w:val="009D0EEA"/>
    <w:rsid w:val="009F0BA0"/>
    <w:rsid w:val="00A01F74"/>
    <w:rsid w:val="00A1185A"/>
    <w:rsid w:val="00A15E91"/>
    <w:rsid w:val="00A21892"/>
    <w:rsid w:val="00A335E4"/>
    <w:rsid w:val="00A33FC8"/>
    <w:rsid w:val="00A363CB"/>
    <w:rsid w:val="00A37FED"/>
    <w:rsid w:val="00A4387C"/>
    <w:rsid w:val="00A43CF3"/>
    <w:rsid w:val="00A515AA"/>
    <w:rsid w:val="00A53601"/>
    <w:rsid w:val="00A54CCC"/>
    <w:rsid w:val="00A571FE"/>
    <w:rsid w:val="00A65BBA"/>
    <w:rsid w:val="00A65D5C"/>
    <w:rsid w:val="00A71FD6"/>
    <w:rsid w:val="00A752BC"/>
    <w:rsid w:val="00A83A07"/>
    <w:rsid w:val="00A84B0D"/>
    <w:rsid w:val="00A87682"/>
    <w:rsid w:val="00A93082"/>
    <w:rsid w:val="00A950A0"/>
    <w:rsid w:val="00AB3409"/>
    <w:rsid w:val="00AB3A3F"/>
    <w:rsid w:val="00AC1D18"/>
    <w:rsid w:val="00AC2CC7"/>
    <w:rsid w:val="00AD45A8"/>
    <w:rsid w:val="00AD5BC3"/>
    <w:rsid w:val="00AE399A"/>
    <w:rsid w:val="00AF0221"/>
    <w:rsid w:val="00AF6C5C"/>
    <w:rsid w:val="00B04055"/>
    <w:rsid w:val="00B3091F"/>
    <w:rsid w:val="00B32D38"/>
    <w:rsid w:val="00B36AB7"/>
    <w:rsid w:val="00B40AAE"/>
    <w:rsid w:val="00B41002"/>
    <w:rsid w:val="00B42B23"/>
    <w:rsid w:val="00B551B7"/>
    <w:rsid w:val="00B610BC"/>
    <w:rsid w:val="00B6677C"/>
    <w:rsid w:val="00B71F37"/>
    <w:rsid w:val="00B723B8"/>
    <w:rsid w:val="00B77734"/>
    <w:rsid w:val="00B84B36"/>
    <w:rsid w:val="00B85727"/>
    <w:rsid w:val="00B86172"/>
    <w:rsid w:val="00B9087E"/>
    <w:rsid w:val="00B93354"/>
    <w:rsid w:val="00B93948"/>
    <w:rsid w:val="00BA35FC"/>
    <w:rsid w:val="00BB2048"/>
    <w:rsid w:val="00BB32FA"/>
    <w:rsid w:val="00BC043E"/>
    <w:rsid w:val="00BC6D58"/>
    <w:rsid w:val="00BD157A"/>
    <w:rsid w:val="00BD23D0"/>
    <w:rsid w:val="00BD391D"/>
    <w:rsid w:val="00BD74F0"/>
    <w:rsid w:val="00BD777F"/>
    <w:rsid w:val="00BE3590"/>
    <w:rsid w:val="00BE7729"/>
    <w:rsid w:val="00BF5886"/>
    <w:rsid w:val="00BF69C8"/>
    <w:rsid w:val="00C0178A"/>
    <w:rsid w:val="00C14837"/>
    <w:rsid w:val="00C15B78"/>
    <w:rsid w:val="00C17929"/>
    <w:rsid w:val="00C22EAD"/>
    <w:rsid w:val="00C2371D"/>
    <w:rsid w:val="00C334D4"/>
    <w:rsid w:val="00C34A47"/>
    <w:rsid w:val="00C35B3C"/>
    <w:rsid w:val="00C61023"/>
    <w:rsid w:val="00C65CEA"/>
    <w:rsid w:val="00C7131B"/>
    <w:rsid w:val="00C72820"/>
    <w:rsid w:val="00C7454B"/>
    <w:rsid w:val="00CA4D35"/>
    <w:rsid w:val="00CB2145"/>
    <w:rsid w:val="00CB3249"/>
    <w:rsid w:val="00CB6F97"/>
    <w:rsid w:val="00CC1DFC"/>
    <w:rsid w:val="00CC54A1"/>
    <w:rsid w:val="00CD78AF"/>
    <w:rsid w:val="00CE02F1"/>
    <w:rsid w:val="00CE7816"/>
    <w:rsid w:val="00CF1DB5"/>
    <w:rsid w:val="00CF570E"/>
    <w:rsid w:val="00D03498"/>
    <w:rsid w:val="00D054C7"/>
    <w:rsid w:val="00D05BDF"/>
    <w:rsid w:val="00D066A0"/>
    <w:rsid w:val="00D17B33"/>
    <w:rsid w:val="00D25F1E"/>
    <w:rsid w:val="00D27648"/>
    <w:rsid w:val="00D41B36"/>
    <w:rsid w:val="00D45866"/>
    <w:rsid w:val="00D52F5F"/>
    <w:rsid w:val="00D57AD7"/>
    <w:rsid w:val="00D64B8E"/>
    <w:rsid w:val="00D66131"/>
    <w:rsid w:val="00D74EF9"/>
    <w:rsid w:val="00D75B3E"/>
    <w:rsid w:val="00D77923"/>
    <w:rsid w:val="00D8549C"/>
    <w:rsid w:val="00D934C7"/>
    <w:rsid w:val="00D96254"/>
    <w:rsid w:val="00DB2EE7"/>
    <w:rsid w:val="00DC151A"/>
    <w:rsid w:val="00DD02FD"/>
    <w:rsid w:val="00DD43D7"/>
    <w:rsid w:val="00DD7A04"/>
    <w:rsid w:val="00DE2E4D"/>
    <w:rsid w:val="00DE5C17"/>
    <w:rsid w:val="00DF2ACF"/>
    <w:rsid w:val="00E035B7"/>
    <w:rsid w:val="00E11CFC"/>
    <w:rsid w:val="00E22049"/>
    <w:rsid w:val="00E3124E"/>
    <w:rsid w:val="00E416E3"/>
    <w:rsid w:val="00E44A06"/>
    <w:rsid w:val="00E46E58"/>
    <w:rsid w:val="00E5610F"/>
    <w:rsid w:val="00E56384"/>
    <w:rsid w:val="00E64524"/>
    <w:rsid w:val="00E66FDB"/>
    <w:rsid w:val="00E75DD7"/>
    <w:rsid w:val="00E763EF"/>
    <w:rsid w:val="00E8094A"/>
    <w:rsid w:val="00E81217"/>
    <w:rsid w:val="00E825FD"/>
    <w:rsid w:val="00E914FE"/>
    <w:rsid w:val="00EA3354"/>
    <w:rsid w:val="00EA7B30"/>
    <w:rsid w:val="00EB0B2E"/>
    <w:rsid w:val="00EB1DCA"/>
    <w:rsid w:val="00EB28BC"/>
    <w:rsid w:val="00EB53AA"/>
    <w:rsid w:val="00EB6A94"/>
    <w:rsid w:val="00EC273C"/>
    <w:rsid w:val="00EC38CB"/>
    <w:rsid w:val="00EC6EDD"/>
    <w:rsid w:val="00ED23DB"/>
    <w:rsid w:val="00EE08E6"/>
    <w:rsid w:val="00EE5D70"/>
    <w:rsid w:val="00EF0912"/>
    <w:rsid w:val="00EF3F84"/>
    <w:rsid w:val="00F00632"/>
    <w:rsid w:val="00F00FAC"/>
    <w:rsid w:val="00F06AE0"/>
    <w:rsid w:val="00F1131D"/>
    <w:rsid w:val="00F12499"/>
    <w:rsid w:val="00F134E7"/>
    <w:rsid w:val="00F32BD8"/>
    <w:rsid w:val="00F40822"/>
    <w:rsid w:val="00F57CBA"/>
    <w:rsid w:val="00F74DCC"/>
    <w:rsid w:val="00F762BD"/>
    <w:rsid w:val="00F8203E"/>
    <w:rsid w:val="00F82B62"/>
    <w:rsid w:val="00F83AF5"/>
    <w:rsid w:val="00F86536"/>
    <w:rsid w:val="00F86811"/>
    <w:rsid w:val="00F877AF"/>
    <w:rsid w:val="00F87E04"/>
    <w:rsid w:val="00FA457C"/>
    <w:rsid w:val="00FB3CD6"/>
    <w:rsid w:val="00FB7D82"/>
    <w:rsid w:val="00FC26F8"/>
    <w:rsid w:val="00FC4562"/>
    <w:rsid w:val="00FD099D"/>
    <w:rsid w:val="00FE2020"/>
    <w:rsid w:val="00FE2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BE0907-06D8-486A-A6C9-64F6A002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nhideWhenUsed="1" w:qFormat="1"/>
    <w:lsdException w:name="heading 7"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Body Text"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jc w:val="both"/>
      <w:outlineLvl w:val="0"/>
    </w:pPr>
    <w:rPr>
      <w:sz w:val="28"/>
    </w:rPr>
  </w:style>
  <w:style w:type="paragraph" w:styleId="2">
    <w:name w:val="heading 2"/>
    <w:basedOn w:val="a"/>
    <w:next w:val="a"/>
    <w:link w:val="20"/>
    <w:uiPriority w:val="9"/>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rPr>
  </w:style>
  <w:style w:type="paragraph" w:styleId="4">
    <w:name w:val="heading 4"/>
    <w:basedOn w:val="a"/>
    <w:next w:val="a"/>
    <w:link w:val="40"/>
    <w:uiPriority w:val="9"/>
    <w:qFormat/>
    <w:rsid w:val="0032468B"/>
    <w:pPr>
      <w:keepNext/>
      <w:spacing w:before="240" w:after="60"/>
      <w:outlineLvl w:val="3"/>
    </w:pPr>
    <w:rPr>
      <w:b/>
      <w:bCs/>
      <w:sz w:val="28"/>
      <w:szCs w:val="28"/>
    </w:rPr>
  </w:style>
  <w:style w:type="paragraph" w:styleId="5">
    <w:name w:val="heading 5"/>
    <w:next w:val="a"/>
    <w:link w:val="50"/>
    <w:uiPriority w:val="9"/>
    <w:qFormat/>
    <w:rsid w:val="00726391"/>
    <w:pPr>
      <w:spacing w:before="120" w:after="120"/>
      <w:jc w:val="both"/>
      <w:outlineLvl w:val="4"/>
    </w:pPr>
    <w:rPr>
      <w:rFonts w:ascii="XO Thames" w:hAnsi="XO Thames"/>
      <w:b/>
      <w:color w:val="000000"/>
      <w:sz w:val="22"/>
    </w:rPr>
  </w:style>
  <w:style w:type="paragraph" w:styleId="7">
    <w:name w:val="heading 7"/>
    <w:basedOn w:val="a"/>
    <w:next w:val="a"/>
    <w:qFormat/>
    <w:rsid w:val="0032468B"/>
    <w:pPr>
      <w:spacing w:before="240" w:after="60"/>
      <w:outlineLvl w:val="6"/>
    </w:pPr>
    <w:rPr>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qFormat/>
    <w:pPr>
      <w:jc w:val="both"/>
    </w:pPr>
    <w:rPr>
      <w:sz w:val="24"/>
    </w:rPr>
  </w:style>
  <w:style w:type="paragraph" w:styleId="a8">
    <w:name w:val="footer"/>
    <w:basedOn w:val="a"/>
    <w:link w:val="a9"/>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rsid w:val="0032468B"/>
    <w:pPr>
      <w:spacing w:after="120" w:line="480" w:lineRule="auto"/>
    </w:pPr>
  </w:style>
  <w:style w:type="table" w:styleId="aa">
    <w:name w:val="Table Grid"/>
    <w:basedOn w:val="a1"/>
    <w:uiPriority w:val="5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FB3CD6"/>
    <w:rPr>
      <w:rFonts w:ascii="Tahoma" w:hAnsi="Tahoma" w:cs="Tahoma"/>
      <w:sz w:val="16"/>
      <w:szCs w:val="16"/>
    </w:rPr>
  </w:style>
  <w:style w:type="paragraph" w:customStyle="1" w:styleId="ad">
    <w:name w:val="Знак"/>
    <w:basedOn w:val="a"/>
    <w:rsid w:val="00BE3590"/>
    <w:pPr>
      <w:spacing w:before="100" w:beforeAutospacing="1" w:after="100" w:afterAutospacing="1"/>
    </w:pPr>
    <w:rPr>
      <w:rFonts w:ascii="Tahoma" w:hAnsi="Tahoma"/>
      <w:lang w:val="en-US" w:eastAsia="en-US"/>
    </w:rPr>
  </w:style>
  <w:style w:type="paragraph" w:customStyle="1" w:styleId="51">
    <w:name w:val="Знак Знак5"/>
    <w:basedOn w:val="a"/>
    <w:rsid w:val="00206980"/>
    <w:pPr>
      <w:spacing w:before="100" w:beforeAutospacing="1" w:after="100" w:afterAutospacing="1"/>
    </w:pPr>
    <w:rPr>
      <w:rFonts w:ascii="Tahoma" w:hAnsi="Tahoma"/>
      <w:lang w:val="en-US" w:eastAsia="en-US"/>
    </w:rPr>
  </w:style>
  <w:style w:type="paragraph" w:customStyle="1" w:styleId="Style4">
    <w:name w:val="Style4"/>
    <w:basedOn w:val="a"/>
    <w:uiPriority w:val="99"/>
    <w:rsid w:val="00057AE0"/>
    <w:pPr>
      <w:widowControl w:val="0"/>
      <w:autoSpaceDE w:val="0"/>
      <w:autoSpaceDN w:val="0"/>
      <w:adjustRightInd w:val="0"/>
      <w:spacing w:line="328" w:lineRule="exact"/>
      <w:ind w:firstLine="720"/>
      <w:jc w:val="both"/>
    </w:pPr>
    <w:rPr>
      <w:sz w:val="24"/>
      <w:szCs w:val="24"/>
    </w:rPr>
  </w:style>
  <w:style w:type="character" w:customStyle="1" w:styleId="FontStyle11">
    <w:name w:val="Font Style11"/>
    <w:uiPriority w:val="99"/>
    <w:rsid w:val="00057AE0"/>
    <w:rPr>
      <w:rFonts w:ascii="Times New Roman" w:hAnsi="Times New Roman" w:cs="Times New Roman" w:hint="default"/>
      <w:sz w:val="26"/>
      <w:szCs w:val="26"/>
    </w:rPr>
  </w:style>
  <w:style w:type="paragraph" w:styleId="ae">
    <w:name w:val="List Paragraph"/>
    <w:basedOn w:val="a"/>
    <w:link w:val="af"/>
    <w:qFormat/>
    <w:rsid w:val="00123629"/>
    <w:pPr>
      <w:ind w:left="720"/>
      <w:contextualSpacing/>
    </w:pPr>
  </w:style>
  <w:style w:type="paragraph" w:customStyle="1" w:styleId="ConsPlusNormal">
    <w:name w:val="ConsPlusNormal"/>
    <w:rsid w:val="00123629"/>
    <w:pPr>
      <w:widowControl w:val="0"/>
      <w:autoSpaceDE w:val="0"/>
      <w:autoSpaceDN w:val="0"/>
    </w:pPr>
    <w:rPr>
      <w:sz w:val="28"/>
    </w:rPr>
  </w:style>
  <w:style w:type="character" w:customStyle="1" w:styleId="af0">
    <w:name w:val="Гипертекстовая ссылка"/>
    <w:uiPriority w:val="99"/>
    <w:rsid w:val="002C5E26"/>
    <w:rPr>
      <w:color w:val="106BBE"/>
    </w:rPr>
  </w:style>
  <w:style w:type="character" w:customStyle="1" w:styleId="50">
    <w:name w:val="Заголовок 5 Знак"/>
    <w:basedOn w:val="a0"/>
    <w:link w:val="5"/>
    <w:uiPriority w:val="9"/>
    <w:rsid w:val="00726391"/>
    <w:rPr>
      <w:rFonts w:ascii="XO Thames" w:hAnsi="XO Thames"/>
      <w:b/>
      <w:color w:val="000000"/>
      <w:sz w:val="22"/>
    </w:rPr>
  </w:style>
  <w:style w:type="numbering" w:customStyle="1" w:styleId="11">
    <w:name w:val="Нет списка1"/>
    <w:next w:val="a2"/>
    <w:uiPriority w:val="99"/>
    <w:semiHidden/>
    <w:unhideWhenUsed/>
    <w:rsid w:val="00726391"/>
  </w:style>
  <w:style w:type="character" w:customStyle="1" w:styleId="12">
    <w:name w:val="Обычный1"/>
    <w:rsid w:val="00726391"/>
    <w:rPr>
      <w:sz w:val="24"/>
    </w:rPr>
  </w:style>
  <w:style w:type="paragraph" w:customStyle="1" w:styleId="ConsPlusDocList">
    <w:name w:val="ConsPlusDocList"/>
    <w:rsid w:val="00726391"/>
    <w:pPr>
      <w:widowControl w:val="0"/>
    </w:pPr>
    <w:rPr>
      <w:rFonts w:ascii="Courier New" w:hAnsi="Courier New"/>
      <w:color w:val="000000"/>
      <w:sz w:val="16"/>
    </w:rPr>
  </w:style>
  <w:style w:type="paragraph" w:styleId="25">
    <w:name w:val="toc 2"/>
    <w:next w:val="a"/>
    <w:link w:val="26"/>
    <w:uiPriority w:val="39"/>
    <w:rsid w:val="00726391"/>
    <w:pPr>
      <w:ind w:left="200"/>
    </w:pPr>
    <w:rPr>
      <w:rFonts w:ascii="XO Thames" w:hAnsi="XO Thames"/>
      <w:color w:val="000000"/>
      <w:sz w:val="28"/>
    </w:rPr>
  </w:style>
  <w:style w:type="character" w:customStyle="1" w:styleId="26">
    <w:name w:val="Оглавление 2 Знак"/>
    <w:link w:val="25"/>
    <w:uiPriority w:val="39"/>
    <w:rsid w:val="00726391"/>
    <w:rPr>
      <w:rFonts w:ascii="XO Thames" w:hAnsi="XO Thames"/>
      <w:color w:val="000000"/>
      <w:sz w:val="28"/>
    </w:rPr>
  </w:style>
  <w:style w:type="character" w:customStyle="1" w:styleId="a4">
    <w:name w:val="Верхний колонтитул Знак"/>
    <w:link w:val="a3"/>
    <w:rsid w:val="00726391"/>
  </w:style>
  <w:style w:type="paragraph" w:styleId="41">
    <w:name w:val="toc 4"/>
    <w:next w:val="a"/>
    <w:link w:val="42"/>
    <w:uiPriority w:val="39"/>
    <w:rsid w:val="00726391"/>
    <w:pPr>
      <w:ind w:left="600"/>
    </w:pPr>
    <w:rPr>
      <w:rFonts w:ascii="XO Thames" w:hAnsi="XO Thames"/>
      <w:color w:val="000000"/>
      <w:sz w:val="28"/>
    </w:rPr>
  </w:style>
  <w:style w:type="character" w:customStyle="1" w:styleId="42">
    <w:name w:val="Оглавление 4 Знак"/>
    <w:link w:val="41"/>
    <w:uiPriority w:val="39"/>
    <w:rsid w:val="00726391"/>
    <w:rPr>
      <w:rFonts w:ascii="XO Thames" w:hAnsi="XO Thames"/>
      <w:color w:val="000000"/>
      <w:sz w:val="28"/>
    </w:rPr>
  </w:style>
  <w:style w:type="paragraph" w:customStyle="1" w:styleId="13">
    <w:name w:val="Основной шрифт абзаца1"/>
    <w:rsid w:val="00726391"/>
    <w:rPr>
      <w:rFonts w:ascii="Calibri" w:hAnsi="Calibri"/>
      <w:color w:val="000000"/>
    </w:rPr>
  </w:style>
  <w:style w:type="paragraph" w:styleId="6">
    <w:name w:val="toc 6"/>
    <w:next w:val="a"/>
    <w:link w:val="60"/>
    <w:uiPriority w:val="39"/>
    <w:rsid w:val="00726391"/>
    <w:pPr>
      <w:ind w:left="1000"/>
    </w:pPr>
    <w:rPr>
      <w:rFonts w:ascii="XO Thames" w:hAnsi="XO Thames"/>
      <w:color w:val="000000"/>
      <w:sz w:val="28"/>
    </w:rPr>
  </w:style>
  <w:style w:type="character" w:customStyle="1" w:styleId="60">
    <w:name w:val="Оглавление 6 Знак"/>
    <w:link w:val="6"/>
    <w:uiPriority w:val="39"/>
    <w:rsid w:val="00726391"/>
    <w:rPr>
      <w:rFonts w:ascii="XO Thames" w:hAnsi="XO Thames"/>
      <w:color w:val="000000"/>
      <w:sz w:val="28"/>
    </w:rPr>
  </w:style>
  <w:style w:type="paragraph" w:styleId="70">
    <w:name w:val="toc 7"/>
    <w:next w:val="a"/>
    <w:link w:val="71"/>
    <w:uiPriority w:val="39"/>
    <w:rsid w:val="00726391"/>
    <w:pPr>
      <w:ind w:left="1200"/>
    </w:pPr>
    <w:rPr>
      <w:rFonts w:ascii="XO Thames" w:hAnsi="XO Thames"/>
      <w:color w:val="000000"/>
      <w:sz w:val="28"/>
    </w:rPr>
  </w:style>
  <w:style w:type="character" w:customStyle="1" w:styleId="71">
    <w:name w:val="Оглавление 7 Знак"/>
    <w:link w:val="70"/>
    <w:uiPriority w:val="39"/>
    <w:rsid w:val="00726391"/>
    <w:rPr>
      <w:rFonts w:ascii="XO Thames" w:hAnsi="XO Thames"/>
      <w:color w:val="000000"/>
      <w:sz w:val="28"/>
    </w:rPr>
  </w:style>
  <w:style w:type="paragraph" w:customStyle="1" w:styleId="ConsPlusTitlePage">
    <w:name w:val="ConsPlusTitlePage"/>
    <w:rsid w:val="00726391"/>
    <w:pPr>
      <w:widowControl w:val="0"/>
    </w:pPr>
    <w:rPr>
      <w:rFonts w:ascii="Tahoma" w:hAnsi="Tahoma"/>
      <w:color w:val="000000"/>
      <w:sz w:val="16"/>
    </w:rPr>
  </w:style>
  <w:style w:type="character" w:customStyle="1" w:styleId="30">
    <w:name w:val="Заголовок 3 Знак"/>
    <w:link w:val="3"/>
    <w:uiPriority w:val="9"/>
    <w:rsid w:val="00726391"/>
    <w:rPr>
      <w:b/>
      <w:sz w:val="28"/>
    </w:rPr>
  </w:style>
  <w:style w:type="character" w:customStyle="1" w:styleId="a9">
    <w:name w:val="Нижний колонтитул Знак"/>
    <w:link w:val="a8"/>
    <w:rsid w:val="00726391"/>
  </w:style>
  <w:style w:type="paragraph" w:customStyle="1" w:styleId="ConsPlusNormal1">
    <w:name w:val="ConsPlusNormal1"/>
    <w:rsid w:val="00726391"/>
    <w:rPr>
      <w:rFonts w:ascii="Arial" w:hAnsi="Arial"/>
      <w:color w:val="000000"/>
      <w:sz w:val="16"/>
    </w:rPr>
  </w:style>
  <w:style w:type="paragraph" w:styleId="31">
    <w:name w:val="toc 3"/>
    <w:next w:val="a"/>
    <w:link w:val="32"/>
    <w:uiPriority w:val="39"/>
    <w:rsid w:val="00726391"/>
    <w:pPr>
      <w:ind w:left="400"/>
    </w:pPr>
    <w:rPr>
      <w:rFonts w:ascii="XO Thames" w:hAnsi="XO Thames"/>
      <w:color w:val="000000"/>
      <w:sz w:val="28"/>
    </w:rPr>
  </w:style>
  <w:style w:type="character" w:customStyle="1" w:styleId="32">
    <w:name w:val="Оглавление 3 Знак"/>
    <w:link w:val="31"/>
    <w:uiPriority w:val="39"/>
    <w:rsid w:val="00726391"/>
    <w:rPr>
      <w:rFonts w:ascii="XO Thames" w:hAnsi="XO Thames"/>
      <w:color w:val="000000"/>
      <w:sz w:val="28"/>
    </w:rPr>
  </w:style>
  <w:style w:type="paragraph" w:customStyle="1" w:styleId="ConsPlusTextList0">
    <w:name w:val="ConsPlusTextList_0"/>
    <w:rsid w:val="00726391"/>
    <w:pPr>
      <w:widowControl w:val="0"/>
    </w:pPr>
    <w:rPr>
      <w:rFonts w:ascii="Arial" w:hAnsi="Arial"/>
      <w:color w:val="000000"/>
    </w:rPr>
  </w:style>
  <w:style w:type="character" w:customStyle="1" w:styleId="af">
    <w:name w:val="Абзац списка Знак"/>
    <w:link w:val="ae"/>
    <w:rsid w:val="00726391"/>
  </w:style>
  <w:style w:type="character" w:customStyle="1" w:styleId="10">
    <w:name w:val="Заголовок 1 Знак"/>
    <w:link w:val="1"/>
    <w:uiPriority w:val="9"/>
    <w:rsid w:val="00726391"/>
    <w:rPr>
      <w:sz w:val="28"/>
    </w:rPr>
  </w:style>
  <w:style w:type="paragraph" w:customStyle="1" w:styleId="14">
    <w:name w:val="Гиперссылка1"/>
    <w:link w:val="af1"/>
    <w:rsid w:val="00726391"/>
    <w:rPr>
      <w:rFonts w:ascii="Calibri" w:hAnsi="Calibri"/>
      <w:color w:val="0000FF"/>
      <w:u w:val="single"/>
    </w:rPr>
  </w:style>
  <w:style w:type="character" w:styleId="af1">
    <w:name w:val="Hyperlink"/>
    <w:link w:val="14"/>
    <w:rsid w:val="00726391"/>
    <w:rPr>
      <w:rFonts w:ascii="Calibri" w:hAnsi="Calibri"/>
      <w:color w:val="0000FF"/>
      <w:u w:val="single"/>
    </w:rPr>
  </w:style>
  <w:style w:type="paragraph" w:customStyle="1" w:styleId="Footnote">
    <w:name w:val="Footnote"/>
    <w:rsid w:val="00726391"/>
    <w:pPr>
      <w:ind w:firstLine="851"/>
      <w:jc w:val="both"/>
    </w:pPr>
    <w:rPr>
      <w:rFonts w:ascii="XO Thames" w:hAnsi="XO Thames"/>
      <w:color w:val="000000"/>
      <w:sz w:val="22"/>
    </w:rPr>
  </w:style>
  <w:style w:type="paragraph" w:styleId="15">
    <w:name w:val="toc 1"/>
    <w:next w:val="a"/>
    <w:link w:val="16"/>
    <w:uiPriority w:val="39"/>
    <w:rsid w:val="00726391"/>
    <w:rPr>
      <w:rFonts w:ascii="XO Thames" w:hAnsi="XO Thames"/>
      <w:b/>
      <w:color w:val="000000"/>
      <w:sz w:val="28"/>
    </w:rPr>
  </w:style>
  <w:style w:type="character" w:customStyle="1" w:styleId="16">
    <w:name w:val="Оглавление 1 Знак"/>
    <w:link w:val="15"/>
    <w:uiPriority w:val="39"/>
    <w:rsid w:val="00726391"/>
    <w:rPr>
      <w:rFonts w:ascii="XO Thames" w:hAnsi="XO Thames"/>
      <w:b/>
      <w:color w:val="000000"/>
      <w:sz w:val="28"/>
    </w:rPr>
  </w:style>
  <w:style w:type="paragraph" w:customStyle="1" w:styleId="27">
    <w:name w:val="Гиперссылка2"/>
    <w:rsid w:val="00726391"/>
    <w:rPr>
      <w:rFonts w:ascii="Calibri" w:hAnsi="Calibri"/>
      <w:color w:val="0000FF"/>
      <w:u w:val="single"/>
    </w:rPr>
  </w:style>
  <w:style w:type="paragraph" w:customStyle="1" w:styleId="ConsPlusJurTerm">
    <w:name w:val="ConsPlusJurTerm"/>
    <w:rsid w:val="00726391"/>
    <w:pPr>
      <w:widowControl w:val="0"/>
    </w:pPr>
    <w:rPr>
      <w:rFonts w:ascii="Arial" w:hAnsi="Arial"/>
      <w:color w:val="000000"/>
      <w:sz w:val="26"/>
    </w:rPr>
  </w:style>
  <w:style w:type="paragraph" w:customStyle="1" w:styleId="ConsPlusTitle">
    <w:name w:val="ConsPlusTitle"/>
    <w:rsid w:val="00726391"/>
    <w:pPr>
      <w:widowControl w:val="0"/>
    </w:pPr>
    <w:rPr>
      <w:rFonts w:ascii="Arial" w:hAnsi="Arial"/>
      <w:b/>
      <w:color w:val="000000"/>
      <w:sz w:val="16"/>
    </w:rPr>
  </w:style>
  <w:style w:type="paragraph" w:customStyle="1" w:styleId="HeaderandFooter">
    <w:name w:val="Header and Footer"/>
    <w:rsid w:val="00726391"/>
    <w:pPr>
      <w:jc w:val="both"/>
    </w:pPr>
    <w:rPr>
      <w:rFonts w:ascii="XO Thames" w:hAnsi="XO Thames"/>
      <w:color w:val="000000"/>
    </w:rPr>
  </w:style>
  <w:style w:type="paragraph" w:styleId="90">
    <w:name w:val="toc 9"/>
    <w:next w:val="a"/>
    <w:link w:val="91"/>
    <w:uiPriority w:val="39"/>
    <w:rsid w:val="00726391"/>
    <w:pPr>
      <w:ind w:left="1600"/>
    </w:pPr>
    <w:rPr>
      <w:rFonts w:ascii="XO Thames" w:hAnsi="XO Thames"/>
      <w:color w:val="000000"/>
      <w:sz w:val="28"/>
    </w:rPr>
  </w:style>
  <w:style w:type="character" w:customStyle="1" w:styleId="91">
    <w:name w:val="Оглавление 9 Знак"/>
    <w:link w:val="90"/>
    <w:uiPriority w:val="39"/>
    <w:rsid w:val="00726391"/>
    <w:rPr>
      <w:rFonts w:ascii="XO Thames" w:hAnsi="XO Thames"/>
      <w:color w:val="000000"/>
      <w:sz w:val="28"/>
    </w:rPr>
  </w:style>
  <w:style w:type="paragraph" w:customStyle="1" w:styleId="28">
    <w:name w:val="Основной шрифт абзаца2"/>
    <w:rsid w:val="00726391"/>
    <w:rPr>
      <w:rFonts w:ascii="Calibri" w:hAnsi="Calibri"/>
      <w:color w:val="000000"/>
    </w:rPr>
  </w:style>
  <w:style w:type="paragraph" w:customStyle="1" w:styleId="ConsPlusCell">
    <w:name w:val="ConsPlusCell"/>
    <w:rsid w:val="00726391"/>
    <w:pPr>
      <w:widowControl w:val="0"/>
    </w:pPr>
    <w:rPr>
      <w:rFonts w:ascii="Courier New" w:hAnsi="Courier New"/>
      <w:color w:val="000000"/>
    </w:rPr>
  </w:style>
  <w:style w:type="paragraph" w:customStyle="1" w:styleId="ConsPlusTextList">
    <w:name w:val="ConsPlusTextList"/>
    <w:rsid w:val="00726391"/>
    <w:pPr>
      <w:widowControl w:val="0"/>
    </w:pPr>
    <w:rPr>
      <w:rFonts w:ascii="Arial" w:hAnsi="Arial"/>
      <w:color w:val="000000"/>
    </w:rPr>
  </w:style>
  <w:style w:type="paragraph" w:styleId="8">
    <w:name w:val="toc 8"/>
    <w:next w:val="a"/>
    <w:link w:val="80"/>
    <w:uiPriority w:val="39"/>
    <w:rsid w:val="00726391"/>
    <w:pPr>
      <w:ind w:left="1400"/>
    </w:pPr>
    <w:rPr>
      <w:rFonts w:ascii="XO Thames" w:hAnsi="XO Thames"/>
      <w:color w:val="000000"/>
      <w:sz w:val="28"/>
    </w:rPr>
  </w:style>
  <w:style w:type="character" w:customStyle="1" w:styleId="80">
    <w:name w:val="Оглавление 8 Знак"/>
    <w:link w:val="8"/>
    <w:uiPriority w:val="39"/>
    <w:rsid w:val="00726391"/>
    <w:rPr>
      <w:rFonts w:ascii="XO Thames" w:hAnsi="XO Thames"/>
      <w:color w:val="000000"/>
      <w:sz w:val="28"/>
    </w:rPr>
  </w:style>
  <w:style w:type="paragraph" w:customStyle="1" w:styleId="ConsPlusNonformat">
    <w:name w:val="ConsPlusNonformat"/>
    <w:rsid w:val="00726391"/>
    <w:pPr>
      <w:widowControl w:val="0"/>
    </w:pPr>
    <w:rPr>
      <w:rFonts w:ascii="Courier New" w:hAnsi="Courier New"/>
      <w:color w:val="000000"/>
    </w:rPr>
  </w:style>
  <w:style w:type="paragraph" w:styleId="52">
    <w:name w:val="toc 5"/>
    <w:next w:val="a"/>
    <w:link w:val="53"/>
    <w:uiPriority w:val="39"/>
    <w:rsid w:val="00726391"/>
    <w:pPr>
      <w:ind w:left="800"/>
    </w:pPr>
    <w:rPr>
      <w:rFonts w:ascii="XO Thames" w:hAnsi="XO Thames"/>
      <w:color w:val="000000"/>
      <w:sz w:val="28"/>
    </w:rPr>
  </w:style>
  <w:style w:type="character" w:customStyle="1" w:styleId="53">
    <w:name w:val="Оглавление 5 Знак"/>
    <w:link w:val="52"/>
    <w:uiPriority w:val="39"/>
    <w:rsid w:val="00726391"/>
    <w:rPr>
      <w:rFonts w:ascii="XO Thames" w:hAnsi="XO Thames"/>
      <w:color w:val="000000"/>
      <w:sz w:val="28"/>
    </w:rPr>
  </w:style>
  <w:style w:type="paragraph" w:customStyle="1" w:styleId="17">
    <w:name w:val="Строгий1"/>
    <w:basedOn w:val="13"/>
    <w:rsid w:val="00726391"/>
    <w:rPr>
      <w:b/>
    </w:rPr>
  </w:style>
  <w:style w:type="paragraph" w:customStyle="1" w:styleId="futurismarkdown-paragraph">
    <w:name w:val="futurismarkdown-paragraph"/>
    <w:basedOn w:val="a"/>
    <w:rsid w:val="00726391"/>
    <w:pPr>
      <w:spacing w:beforeAutospacing="1" w:afterAutospacing="1"/>
    </w:pPr>
    <w:rPr>
      <w:color w:val="000000"/>
      <w:sz w:val="24"/>
    </w:rPr>
  </w:style>
  <w:style w:type="paragraph" w:styleId="af2">
    <w:name w:val="Subtitle"/>
    <w:next w:val="a"/>
    <w:link w:val="af3"/>
    <w:uiPriority w:val="11"/>
    <w:qFormat/>
    <w:rsid w:val="00726391"/>
    <w:pPr>
      <w:jc w:val="both"/>
    </w:pPr>
    <w:rPr>
      <w:rFonts w:ascii="XO Thames" w:hAnsi="XO Thames"/>
      <w:i/>
      <w:color w:val="000000"/>
      <w:sz w:val="24"/>
    </w:rPr>
  </w:style>
  <w:style w:type="character" w:customStyle="1" w:styleId="af3">
    <w:name w:val="Подзаголовок Знак"/>
    <w:basedOn w:val="a0"/>
    <w:link w:val="af2"/>
    <w:uiPriority w:val="11"/>
    <w:rsid w:val="00726391"/>
    <w:rPr>
      <w:rFonts w:ascii="XO Thames" w:hAnsi="XO Thames"/>
      <w:i/>
      <w:color w:val="000000"/>
      <w:sz w:val="24"/>
    </w:rPr>
  </w:style>
  <w:style w:type="paragraph" w:styleId="af4">
    <w:name w:val="Normal (Web)"/>
    <w:basedOn w:val="a"/>
    <w:link w:val="af5"/>
    <w:rsid w:val="00726391"/>
    <w:pPr>
      <w:spacing w:beforeAutospacing="1" w:afterAutospacing="1"/>
    </w:pPr>
    <w:rPr>
      <w:color w:val="000000"/>
      <w:sz w:val="24"/>
    </w:rPr>
  </w:style>
  <w:style w:type="character" w:customStyle="1" w:styleId="af5">
    <w:name w:val="Обычный (веб) Знак"/>
    <w:link w:val="af4"/>
    <w:rsid w:val="00726391"/>
    <w:rPr>
      <w:color w:val="000000"/>
      <w:sz w:val="24"/>
    </w:rPr>
  </w:style>
  <w:style w:type="paragraph" w:styleId="af6">
    <w:name w:val="Title"/>
    <w:next w:val="a"/>
    <w:link w:val="af7"/>
    <w:uiPriority w:val="10"/>
    <w:qFormat/>
    <w:rsid w:val="00726391"/>
    <w:pPr>
      <w:spacing w:before="567" w:after="567"/>
      <w:jc w:val="center"/>
    </w:pPr>
    <w:rPr>
      <w:rFonts w:ascii="XO Thames" w:hAnsi="XO Thames"/>
      <w:b/>
      <w:caps/>
      <w:color w:val="000000"/>
      <w:sz w:val="40"/>
    </w:rPr>
  </w:style>
  <w:style w:type="character" w:customStyle="1" w:styleId="af7">
    <w:name w:val="Название Знак"/>
    <w:basedOn w:val="a0"/>
    <w:link w:val="af6"/>
    <w:uiPriority w:val="10"/>
    <w:rsid w:val="00726391"/>
    <w:rPr>
      <w:rFonts w:ascii="XO Thames" w:hAnsi="XO Thames"/>
      <w:b/>
      <w:caps/>
      <w:color w:val="000000"/>
      <w:sz w:val="40"/>
    </w:rPr>
  </w:style>
  <w:style w:type="character" w:customStyle="1" w:styleId="40">
    <w:name w:val="Заголовок 4 Знак"/>
    <w:link w:val="4"/>
    <w:uiPriority w:val="9"/>
    <w:rsid w:val="00726391"/>
    <w:rPr>
      <w:b/>
      <w:bCs/>
      <w:sz w:val="28"/>
      <w:szCs w:val="28"/>
    </w:rPr>
  </w:style>
  <w:style w:type="character" w:customStyle="1" w:styleId="20">
    <w:name w:val="Заголовок 2 Знак"/>
    <w:link w:val="2"/>
    <w:uiPriority w:val="9"/>
    <w:rsid w:val="00726391"/>
    <w:rPr>
      <w:b/>
      <w:sz w:val="28"/>
    </w:rPr>
  </w:style>
  <w:style w:type="paragraph" w:customStyle="1" w:styleId="18">
    <w:name w:val="Без интервала1"/>
    <w:next w:val="af8"/>
    <w:link w:val="af9"/>
    <w:uiPriority w:val="1"/>
    <w:unhideWhenUsed/>
    <w:qFormat/>
    <w:rsid w:val="00726391"/>
    <w:pPr>
      <w:spacing w:after="120"/>
      <w:ind w:firstLine="720"/>
      <w:contextualSpacing/>
      <w:jc w:val="both"/>
    </w:pPr>
    <w:rPr>
      <w:rFonts w:eastAsia="Calibri"/>
      <w:color w:val="000000"/>
      <w:sz w:val="24"/>
      <w:szCs w:val="28"/>
      <w:lang w:val="en-US" w:eastAsia="en-US"/>
    </w:rPr>
  </w:style>
  <w:style w:type="character" w:customStyle="1" w:styleId="af9">
    <w:name w:val="Без интервала Знак"/>
    <w:link w:val="18"/>
    <w:uiPriority w:val="1"/>
    <w:rsid w:val="00726391"/>
    <w:rPr>
      <w:rFonts w:ascii="Times New Roman" w:eastAsia="Calibri" w:hAnsi="Times New Roman" w:cs="Times New Roman"/>
      <w:color w:val="000000"/>
      <w:sz w:val="24"/>
      <w:szCs w:val="28"/>
      <w:lang w:val="en-US" w:eastAsia="en-US"/>
    </w:rPr>
  </w:style>
  <w:style w:type="character" w:customStyle="1" w:styleId="ConsPlusNormal2">
    <w:name w:val="ConsPlusNormal2"/>
    <w:qFormat/>
    <w:rsid w:val="00726391"/>
    <w:rPr>
      <w:rFonts w:ascii="Arial" w:hAnsi="Arial"/>
      <w:sz w:val="16"/>
    </w:rPr>
  </w:style>
  <w:style w:type="character" w:customStyle="1" w:styleId="a7">
    <w:name w:val="Основной текст Знак"/>
    <w:link w:val="a6"/>
    <w:rsid w:val="00726391"/>
    <w:rPr>
      <w:sz w:val="24"/>
    </w:rPr>
  </w:style>
  <w:style w:type="paragraph" w:customStyle="1" w:styleId="130">
    <w:name w:val="Обычный13"/>
    <w:link w:val="140"/>
    <w:qFormat/>
    <w:rsid w:val="00726391"/>
    <w:rPr>
      <w:rFonts w:ascii="Calibri" w:hAnsi="Calibri"/>
      <w:color w:val="000000"/>
      <w:sz w:val="24"/>
    </w:rPr>
  </w:style>
  <w:style w:type="character" w:customStyle="1" w:styleId="140">
    <w:name w:val="Обычный14"/>
    <w:link w:val="130"/>
    <w:qFormat/>
    <w:rsid w:val="00726391"/>
    <w:rPr>
      <w:rFonts w:ascii="Calibri" w:hAnsi="Calibri"/>
      <w:color w:val="000000"/>
      <w:sz w:val="24"/>
    </w:rPr>
  </w:style>
  <w:style w:type="character" w:customStyle="1" w:styleId="ConsPlusNormal21">
    <w:name w:val="ConsPlusNormal21"/>
    <w:qFormat/>
    <w:rsid w:val="00726391"/>
    <w:rPr>
      <w:rFonts w:ascii="Arial" w:hAnsi="Arial"/>
      <w:sz w:val="16"/>
    </w:rPr>
  </w:style>
  <w:style w:type="paragraph" w:customStyle="1" w:styleId="Hyperlink1">
    <w:name w:val="Hyperlink.1"/>
    <w:basedOn w:val="a"/>
    <w:rsid w:val="00726391"/>
    <w:rPr>
      <w:color w:val="000000"/>
    </w:rPr>
  </w:style>
  <w:style w:type="paragraph" w:customStyle="1" w:styleId="Hyperlink2">
    <w:name w:val="Hyperlink.2"/>
    <w:basedOn w:val="a"/>
    <w:rsid w:val="00726391"/>
    <w:rPr>
      <w:color w:val="000000"/>
    </w:rPr>
  </w:style>
  <w:style w:type="character" w:customStyle="1" w:styleId="TabstyleChar">
    <w:name w:val="Tab style Char"/>
    <w:link w:val="Tabstyle"/>
    <w:locked/>
    <w:rsid w:val="00726391"/>
    <w:rPr>
      <w:sz w:val="22"/>
      <w:szCs w:val="22"/>
    </w:rPr>
  </w:style>
  <w:style w:type="paragraph" w:customStyle="1" w:styleId="Tabstyle">
    <w:name w:val="Tab style"/>
    <w:basedOn w:val="a"/>
    <w:link w:val="TabstyleChar"/>
    <w:qFormat/>
    <w:rsid w:val="00726391"/>
    <w:pPr>
      <w:spacing w:after="60"/>
      <w:jc w:val="both"/>
    </w:pPr>
    <w:rPr>
      <w:sz w:val="22"/>
      <w:szCs w:val="22"/>
    </w:rPr>
  </w:style>
  <w:style w:type="character" w:customStyle="1" w:styleId="ac">
    <w:name w:val="Текст выноски Знак"/>
    <w:link w:val="ab"/>
    <w:uiPriority w:val="99"/>
    <w:semiHidden/>
    <w:rsid w:val="00726391"/>
    <w:rPr>
      <w:rFonts w:ascii="Tahoma" w:hAnsi="Tahoma" w:cs="Tahoma"/>
      <w:sz w:val="16"/>
      <w:szCs w:val="16"/>
    </w:rPr>
  </w:style>
  <w:style w:type="paragraph" w:styleId="af8">
    <w:name w:val="No Spacing"/>
    <w:uiPriority w:val="1"/>
    <w:qFormat/>
    <w:rsid w:val="0072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3606">
      <w:bodyDiv w:val="1"/>
      <w:marLeft w:val="0"/>
      <w:marRight w:val="0"/>
      <w:marTop w:val="0"/>
      <w:marBottom w:val="0"/>
      <w:divBdr>
        <w:top w:val="none" w:sz="0" w:space="0" w:color="auto"/>
        <w:left w:val="none" w:sz="0" w:space="0" w:color="auto"/>
        <w:bottom w:val="none" w:sz="0" w:space="0" w:color="auto"/>
        <w:right w:val="none" w:sz="0" w:space="0" w:color="auto"/>
      </w:divBdr>
    </w:div>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549609070">
      <w:bodyDiv w:val="1"/>
      <w:marLeft w:val="0"/>
      <w:marRight w:val="0"/>
      <w:marTop w:val="0"/>
      <w:marBottom w:val="0"/>
      <w:divBdr>
        <w:top w:val="none" w:sz="0" w:space="0" w:color="auto"/>
        <w:left w:val="none" w:sz="0" w:space="0" w:color="auto"/>
        <w:bottom w:val="none" w:sz="0" w:space="0" w:color="auto"/>
        <w:right w:val="none" w:sz="0" w:space="0" w:color="auto"/>
      </w:divBdr>
    </w:div>
    <w:div w:id="113649154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560944634">
      <w:bodyDiv w:val="1"/>
      <w:marLeft w:val="0"/>
      <w:marRight w:val="0"/>
      <w:marTop w:val="0"/>
      <w:marBottom w:val="0"/>
      <w:divBdr>
        <w:top w:val="none" w:sz="0" w:space="0" w:color="auto"/>
        <w:left w:val="none" w:sz="0" w:space="0" w:color="auto"/>
        <w:bottom w:val="none" w:sz="0" w:space="0" w:color="auto"/>
        <w:right w:val="none" w:sz="0" w:space="0" w:color="auto"/>
      </w:divBdr>
    </w:div>
    <w:div w:id="18591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DDEF6-4C0A-4BB9-9322-7C2F12884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3942</Words>
  <Characters>22470</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26360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subject/>
  <dc:creator>voshod</dc:creator>
  <cp:keywords/>
  <cp:lastModifiedBy>Делопроизводство</cp:lastModifiedBy>
  <cp:revision>4</cp:revision>
  <cp:lastPrinted>2026-09-25T13:26:00Z</cp:lastPrinted>
  <dcterms:created xsi:type="dcterms:W3CDTF">2026-09-25T13:18:00Z</dcterms:created>
  <dcterms:modified xsi:type="dcterms:W3CDTF">2026-09-25T13:26:00Z</dcterms:modified>
</cp:coreProperties>
</file>