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349" w:type="dxa"/>
        <w:tblInd w:w="-318" w:type="dxa"/>
        <w:tblLayout w:type="fixed"/>
        <w:tblLook w:val="04A0"/>
      </w:tblPr>
      <w:tblGrid>
        <w:gridCol w:w="315"/>
        <w:gridCol w:w="4403"/>
        <w:gridCol w:w="720"/>
        <w:gridCol w:w="655"/>
        <w:gridCol w:w="569"/>
        <w:gridCol w:w="1702"/>
        <w:gridCol w:w="709"/>
        <w:gridCol w:w="1276"/>
      </w:tblGrid>
      <w:tr w:rsidR="005C64CB" w:rsidRPr="005C64CB" w:rsidTr="00C35BFC">
        <w:trPr>
          <w:gridBefore w:val="1"/>
          <w:wBefore w:w="315" w:type="dxa"/>
          <w:trHeight w:val="1125"/>
        </w:trPr>
        <w:tc>
          <w:tcPr>
            <w:tcW w:w="10034" w:type="dxa"/>
            <w:gridSpan w:val="7"/>
            <w:tcBorders>
              <w:top w:val="nil"/>
              <w:left w:val="nil"/>
              <w:bottom w:val="nil"/>
              <w:right w:val="nil"/>
            </w:tcBorders>
            <w:hideMark/>
          </w:tcPr>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 Приложение 6</w:t>
            </w:r>
          </w:p>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         к решению Собрания депутатов</w:t>
            </w:r>
          </w:p>
        </w:tc>
      </w:tr>
      <w:tr w:rsidR="005C64CB" w:rsidRPr="005C64CB" w:rsidTr="00C35BFC">
        <w:trPr>
          <w:gridBefore w:val="1"/>
          <w:wBefore w:w="315" w:type="dxa"/>
          <w:trHeight w:val="1200"/>
        </w:trPr>
        <w:tc>
          <w:tcPr>
            <w:tcW w:w="10034" w:type="dxa"/>
            <w:gridSpan w:val="7"/>
            <w:tcBorders>
              <w:top w:val="nil"/>
              <w:left w:val="nil"/>
              <w:bottom w:val="nil"/>
              <w:right w:val="nil"/>
            </w:tcBorders>
            <w:hideMark/>
          </w:tcPr>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«О бюджете </w:t>
            </w:r>
            <w:proofErr w:type="spellStart"/>
            <w:r w:rsidRPr="00B11BB2">
              <w:rPr>
                <w:rFonts w:ascii="Times New Roman" w:hAnsi="Times New Roman" w:cs="Times New Roman"/>
                <w:sz w:val="28"/>
                <w:szCs w:val="28"/>
              </w:rPr>
              <w:t>Персиановскогосельского</w:t>
            </w:r>
            <w:proofErr w:type="spellEnd"/>
          </w:p>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поселения Октябрьского района на 2016 год »</w:t>
            </w:r>
          </w:p>
        </w:tc>
      </w:tr>
      <w:tr w:rsidR="005C64CB" w:rsidRPr="005C64CB" w:rsidTr="00C35BFC">
        <w:trPr>
          <w:gridBefore w:val="1"/>
          <w:wBefore w:w="315" w:type="dxa"/>
          <w:trHeight w:val="825"/>
        </w:trPr>
        <w:tc>
          <w:tcPr>
            <w:tcW w:w="10034" w:type="dxa"/>
            <w:gridSpan w:val="7"/>
            <w:tcBorders>
              <w:top w:val="nil"/>
              <w:left w:val="nil"/>
              <w:bottom w:val="nil"/>
              <w:right w:val="nil"/>
            </w:tcBorders>
            <w:hideMark/>
          </w:tcPr>
          <w:p w:rsidR="005C64CB" w:rsidRPr="00B11BB2" w:rsidRDefault="005C64CB" w:rsidP="005C64CB">
            <w:pPr>
              <w:jc w:val="center"/>
              <w:rPr>
                <w:rFonts w:ascii="Times New Roman" w:hAnsi="Times New Roman" w:cs="Times New Roman"/>
                <w:b/>
                <w:bCs/>
                <w:sz w:val="28"/>
                <w:szCs w:val="28"/>
              </w:rPr>
            </w:pPr>
            <w:r w:rsidRPr="00B11BB2">
              <w:rPr>
                <w:rFonts w:ascii="Times New Roman" w:hAnsi="Times New Roman" w:cs="Times New Roman"/>
                <w:b/>
                <w:bCs/>
                <w:sz w:val="28"/>
                <w:szCs w:val="28"/>
              </w:rPr>
              <w:t>Ведомственная структура расходов бюджета поселения на 2016 год</w:t>
            </w:r>
          </w:p>
        </w:tc>
      </w:tr>
      <w:tr w:rsidR="005C64CB" w:rsidRPr="005C64CB" w:rsidTr="00C35BFC">
        <w:trPr>
          <w:gridBefore w:val="5"/>
          <w:wBefore w:w="6662" w:type="dxa"/>
          <w:trHeight w:val="375"/>
        </w:trPr>
        <w:tc>
          <w:tcPr>
            <w:tcW w:w="1702" w:type="dxa"/>
            <w:vMerge w:val="restart"/>
            <w:tcBorders>
              <w:top w:val="nil"/>
              <w:left w:val="nil"/>
              <w:right w:val="nil"/>
            </w:tcBorders>
            <w:noWrap/>
            <w:hideMark/>
          </w:tcPr>
          <w:p w:rsidR="005C64CB" w:rsidRDefault="005C64CB" w:rsidP="005C64CB">
            <w:pPr>
              <w:rPr>
                <w:rFonts w:ascii="Times New Roman" w:hAnsi="Times New Roman" w:cs="Times New Roman"/>
                <w:sz w:val="24"/>
                <w:szCs w:val="24"/>
              </w:rPr>
            </w:pPr>
          </w:p>
          <w:p w:rsidR="005C64CB" w:rsidRPr="005C64CB" w:rsidRDefault="005C64CB" w:rsidP="005C64CB">
            <w:pPr>
              <w:rPr>
                <w:rFonts w:ascii="Times New Roman" w:hAnsi="Times New Roman" w:cs="Times New Roman"/>
                <w:sz w:val="24"/>
                <w:szCs w:val="24"/>
              </w:rPr>
            </w:pPr>
          </w:p>
        </w:tc>
        <w:tc>
          <w:tcPr>
            <w:tcW w:w="1985" w:type="dxa"/>
            <w:gridSpan w:val="2"/>
            <w:vMerge w:val="restart"/>
            <w:tcBorders>
              <w:top w:val="nil"/>
              <w:left w:val="nil"/>
              <w:right w:val="nil"/>
            </w:tcBorders>
            <w:noWrap/>
            <w:hideMark/>
          </w:tcPr>
          <w:p w:rsidR="005C64CB" w:rsidRDefault="005C64CB" w:rsidP="005C64CB">
            <w:pPr>
              <w:rPr>
                <w:rFonts w:ascii="Times New Roman" w:hAnsi="Times New Roman" w:cs="Times New Roman"/>
                <w:sz w:val="24"/>
                <w:szCs w:val="24"/>
              </w:rPr>
            </w:pPr>
          </w:p>
          <w:p w:rsidR="005C64CB" w:rsidRDefault="005C64CB" w:rsidP="005C64CB">
            <w:pPr>
              <w:rPr>
                <w:rFonts w:ascii="Times New Roman" w:hAnsi="Times New Roman" w:cs="Times New Roman"/>
                <w:sz w:val="24"/>
                <w:szCs w:val="24"/>
              </w:rPr>
            </w:pPr>
          </w:p>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(тыс. рублей)</w:t>
            </w:r>
          </w:p>
        </w:tc>
      </w:tr>
      <w:tr w:rsidR="005C64CB" w:rsidRPr="005C64CB" w:rsidTr="00C35BFC">
        <w:trPr>
          <w:trHeight w:val="77"/>
        </w:trPr>
        <w:tc>
          <w:tcPr>
            <w:tcW w:w="6662" w:type="dxa"/>
            <w:gridSpan w:val="5"/>
            <w:tcBorders>
              <w:top w:val="nil"/>
              <w:left w:val="nil"/>
              <w:right w:val="nil"/>
            </w:tcBorders>
            <w:hideMark/>
          </w:tcPr>
          <w:p w:rsidR="005C64CB" w:rsidRPr="005C64CB" w:rsidRDefault="005C64CB" w:rsidP="005C64CB">
            <w:pPr>
              <w:rPr>
                <w:rFonts w:ascii="Times New Roman" w:hAnsi="Times New Roman" w:cs="Times New Roman"/>
                <w:b/>
                <w:bCs/>
                <w:sz w:val="24"/>
                <w:szCs w:val="24"/>
              </w:rPr>
            </w:pPr>
          </w:p>
        </w:tc>
        <w:tc>
          <w:tcPr>
            <w:tcW w:w="1702" w:type="dxa"/>
            <w:vMerge/>
            <w:tcBorders>
              <w:top w:val="nil"/>
              <w:left w:val="nil"/>
              <w:right w:val="nil"/>
            </w:tcBorders>
            <w:noWrap/>
            <w:hideMark/>
          </w:tcPr>
          <w:p w:rsidR="005C64CB" w:rsidRPr="005C64CB" w:rsidRDefault="005C64CB" w:rsidP="005C64CB">
            <w:pPr>
              <w:rPr>
                <w:rFonts w:ascii="Times New Roman" w:hAnsi="Times New Roman" w:cs="Times New Roman"/>
                <w:sz w:val="24"/>
                <w:szCs w:val="24"/>
              </w:rPr>
            </w:pPr>
          </w:p>
        </w:tc>
        <w:tc>
          <w:tcPr>
            <w:tcW w:w="1985" w:type="dxa"/>
            <w:gridSpan w:val="2"/>
            <w:vMerge/>
            <w:tcBorders>
              <w:left w:val="nil"/>
              <w:right w:val="nil"/>
            </w:tcBorders>
            <w:hideMark/>
          </w:tcPr>
          <w:p w:rsidR="005C64CB" w:rsidRPr="005C64CB" w:rsidRDefault="005C64CB" w:rsidP="005C64CB">
            <w:pPr>
              <w:rPr>
                <w:rFonts w:ascii="Times New Roman" w:hAnsi="Times New Roman" w:cs="Times New Roman"/>
                <w:sz w:val="24"/>
                <w:szCs w:val="24"/>
              </w:rPr>
            </w:pPr>
          </w:p>
        </w:tc>
      </w:tr>
      <w:tr w:rsidR="005C64CB" w:rsidRPr="005C64CB" w:rsidTr="00C35BFC">
        <w:trPr>
          <w:trHeight w:val="375"/>
        </w:trPr>
        <w:tc>
          <w:tcPr>
            <w:tcW w:w="4718" w:type="dxa"/>
            <w:gridSpan w:val="2"/>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Наименование</w:t>
            </w:r>
          </w:p>
        </w:tc>
        <w:tc>
          <w:tcPr>
            <w:tcW w:w="720"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Мин</w:t>
            </w:r>
          </w:p>
        </w:tc>
        <w:tc>
          <w:tcPr>
            <w:tcW w:w="655" w:type="dxa"/>
            <w:noWrap/>
            <w:hideMark/>
          </w:tcPr>
          <w:p w:rsidR="005C64CB" w:rsidRPr="005C64CB" w:rsidRDefault="005C64CB" w:rsidP="005C64CB">
            <w:pPr>
              <w:rPr>
                <w:rFonts w:ascii="Times New Roman" w:hAnsi="Times New Roman" w:cs="Times New Roman"/>
                <w:b/>
                <w:bCs/>
                <w:sz w:val="24"/>
                <w:szCs w:val="24"/>
              </w:rPr>
            </w:pPr>
            <w:proofErr w:type="spellStart"/>
            <w:r w:rsidRPr="005C64CB">
              <w:rPr>
                <w:rFonts w:ascii="Times New Roman" w:hAnsi="Times New Roman" w:cs="Times New Roman"/>
                <w:b/>
                <w:bCs/>
                <w:sz w:val="24"/>
                <w:szCs w:val="24"/>
              </w:rPr>
              <w:t>Рз</w:t>
            </w:r>
            <w:proofErr w:type="spellEnd"/>
          </w:p>
        </w:tc>
        <w:tc>
          <w:tcPr>
            <w:tcW w:w="569" w:type="dxa"/>
            <w:noWrap/>
            <w:hideMark/>
          </w:tcPr>
          <w:p w:rsidR="005C64CB" w:rsidRPr="005C64CB" w:rsidRDefault="005C64CB" w:rsidP="005C64CB">
            <w:pPr>
              <w:rPr>
                <w:rFonts w:ascii="Times New Roman" w:hAnsi="Times New Roman" w:cs="Times New Roman"/>
                <w:b/>
                <w:bCs/>
                <w:sz w:val="24"/>
                <w:szCs w:val="24"/>
              </w:rPr>
            </w:pPr>
            <w:proofErr w:type="gramStart"/>
            <w:r w:rsidRPr="005C64CB">
              <w:rPr>
                <w:rFonts w:ascii="Times New Roman" w:hAnsi="Times New Roman" w:cs="Times New Roman"/>
                <w:b/>
                <w:bCs/>
                <w:sz w:val="24"/>
                <w:szCs w:val="24"/>
              </w:rPr>
              <w:t>ПР</w:t>
            </w:r>
            <w:proofErr w:type="gramEnd"/>
          </w:p>
        </w:tc>
        <w:tc>
          <w:tcPr>
            <w:tcW w:w="1702"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ЦСР</w:t>
            </w:r>
          </w:p>
        </w:tc>
        <w:tc>
          <w:tcPr>
            <w:tcW w:w="709"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ВР</w:t>
            </w:r>
          </w:p>
        </w:tc>
        <w:tc>
          <w:tcPr>
            <w:tcW w:w="1276"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Сумма</w:t>
            </w:r>
          </w:p>
        </w:tc>
      </w:tr>
      <w:tr w:rsidR="005C64CB" w:rsidRPr="005C64CB" w:rsidTr="00C35BFC">
        <w:trPr>
          <w:trHeight w:val="375"/>
        </w:trPr>
        <w:tc>
          <w:tcPr>
            <w:tcW w:w="4718"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w:t>
            </w:r>
          </w:p>
        </w:tc>
        <w:tc>
          <w:tcPr>
            <w:tcW w:w="720"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w:t>
            </w:r>
          </w:p>
        </w:tc>
        <w:tc>
          <w:tcPr>
            <w:tcW w:w="655"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3</w:t>
            </w:r>
          </w:p>
        </w:tc>
        <w:tc>
          <w:tcPr>
            <w:tcW w:w="569"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4</w:t>
            </w:r>
          </w:p>
        </w:tc>
        <w:tc>
          <w:tcPr>
            <w:tcW w:w="1702"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w:t>
            </w:r>
          </w:p>
        </w:tc>
        <w:tc>
          <w:tcPr>
            <w:tcW w:w="709"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w:t>
            </w:r>
          </w:p>
        </w:tc>
        <w:tc>
          <w:tcPr>
            <w:tcW w:w="1276"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w:t>
            </w:r>
          </w:p>
        </w:tc>
      </w:tr>
      <w:tr w:rsidR="005C64CB" w:rsidRPr="005C64CB" w:rsidTr="00C35BFC">
        <w:trPr>
          <w:trHeight w:val="402"/>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ВСЕГО</w:t>
            </w:r>
          </w:p>
        </w:tc>
        <w:tc>
          <w:tcPr>
            <w:tcW w:w="720" w:type="dxa"/>
            <w:hideMark/>
          </w:tcPr>
          <w:p w:rsidR="005C64CB" w:rsidRPr="005C64CB" w:rsidRDefault="005C64CB" w:rsidP="005C64CB">
            <w:pPr>
              <w:rPr>
                <w:rFonts w:ascii="Times New Roman" w:hAnsi="Times New Roman" w:cs="Times New Roman"/>
                <w:sz w:val="24"/>
                <w:szCs w:val="24"/>
              </w:rPr>
            </w:pPr>
          </w:p>
        </w:tc>
        <w:tc>
          <w:tcPr>
            <w:tcW w:w="655" w:type="dxa"/>
            <w:hideMark/>
          </w:tcPr>
          <w:p w:rsidR="005C64CB" w:rsidRPr="005C64CB" w:rsidRDefault="005C64CB" w:rsidP="005C64CB">
            <w:pPr>
              <w:rPr>
                <w:rFonts w:ascii="Times New Roman" w:hAnsi="Times New Roman" w:cs="Times New Roman"/>
                <w:sz w:val="24"/>
                <w:szCs w:val="24"/>
              </w:rPr>
            </w:pP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38 673,10  </w:t>
            </w:r>
          </w:p>
        </w:tc>
      </w:tr>
      <w:tr w:rsidR="005C64CB" w:rsidRPr="005C64CB" w:rsidTr="00C35BFC">
        <w:trPr>
          <w:trHeight w:val="551"/>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Администрация Персиановского сельского поселения</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p>
        </w:tc>
        <w:tc>
          <w:tcPr>
            <w:tcW w:w="569" w:type="dxa"/>
            <w:hideMark/>
          </w:tcPr>
          <w:p w:rsidR="005C64CB" w:rsidRPr="005C64CB" w:rsidRDefault="005C64CB" w:rsidP="005C64CB">
            <w:pPr>
              <w:rPr>
                <w:rFonts w:ascii="Times New Roman" w:hAnsi="Times New Roman" w:cs="Times New Roman"/>
                <w:sz w:val="24"/>
                <w:szCs w:val="24"/>
              </w:rPr>
            </w:pPr>
          </w:p>
        </w:tc>
        <w:tc>
          <w:tcPr>
            <w:tcW w:w="1702" w:type="dxa"/>
            <w:hideMark/>
          </w:tcPr>
          <w:p w:rsidR="005C64CB" w:rsidRPr="005C64CB" w:rsidRDefault="005C64CB" w:rsidP="005C64CB">
            <w:pPr>
              <w:rPr>
                <w:rFonts w:ascii="Times New Roman" w:hAnsi="Times New Roman" w:cs="Times New Roman"/>
                <w:sz w:val="24"/>
                <w:szCs w:val="24"/>
              </w:rPr>
            </w:pPr>
          </w:p>
        </w:tc>
        <w:tc>
          <w:tcPr>
            <w:tcW w:w="709" w:type="dxa"/>
            <w:hideMark/>
          </w:tcPr>
          <w:p w:rsidR="005C64CB" w:rsidRPr="005C64CB" w:rsidRDefault="005C64CB" w:rsidP="005C64CB">
            <w:pPr>
              <w:rPr>
                <w:rFonts w:ascii="Times New Roman" w:hAnsi="Times New Roman" w:cs="Times New Roman"/>
                <w:sz w:val="24"/>
                <w:szCs w:val="24"/>
              </w:rPr>
            </w:pP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38 673,10  </w:t>
            </w:r>
          </w:p>
        </w:tc>
      </w:tr>
      <w:tr w:rsidR="005C64CB" w:rsidRPr="005C64CB" w:rsidTr="00C35BFC">
        <w:trPr>
          <w:trHeight w:val="2543"/>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77 1 00 00110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985,40  </w:t>
            </w:r>
          </w:p>
        </w:tc>
      </w:tr>
      <w:tr w:rsidR="005C64CB" w:rsidRPr="005C64CB" w:rsidTr="00C35BFC">
        <w:trPr>
          <w:trHeight w:val="2893"/>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77 1 00 00110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4 559,30  </w:t>
            </w:r>
          </w:p>
        </w:tc>
      </w:tr>
      <w:tr w:rsidR="005C64CB" w:rsidRPr="005C64CB" w:rsidTr="00C35BFC">
        <w:trPr>
          <w:trHeight w:val="2966"/>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77 1 00 00190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3242,00</w:t>
            </w:r>
            <w:r w:rsidR="005C64CB" w:rsidRPr="005C64CB">
              <w:rPr>
                <w:rFonts w:ascii="Times New Roman" w:hAnsi="Times New Roman" w:cs="Times New Roman"/>
                <w:sz w:val="24"/>
                <w:szCs w:val="24"/>
              </w:rPr>
              <w:t xml:space="preserve">  </w:t>
            </w:r>
          </w:p>
        </w:tc>
      </w:tr>
      <w:tr w:rsidR="005C64CB" w:rsidRPr="005C64CB" w:rsidTr="00C35BFC">
        <w:trPr>
          <w:trHeight w:val="5234"/>
        </w:trPr>
        <w:tc>
          <w:tcPr>
            <w:tcW w:w="4718"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5C64CB">
              <w:rPr>
                <w:rFonts w:ascii="Times New Roman" w:hAnsi="Times New Roman" w:cs="Times New Roman"/>
                <w:sz w:val="24"/>
                <w:szCs w:val="24"/>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99 9 00 72390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0,20  </w:t>
            </w:r>
          </w:p>
        </w:tc>
      </w:tr>
      <w:tr w:rsidR="005C64CB" w:rsidRPr="005C64CB" w:rsidTr="00C35BFC">
        <w:trPr>
          <w:trHeight w:val="4528"/>
        </w:trPr>
        <w:tc>
          <w:tcPr>
            <w:tcW w:w="4718"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99 9 00 85100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90,90  </w:t>
            </w:r>
          </w:p>
        </w:tc>
      </w:tr>
      <w:tr w:rsidR="005C64CB" w:rsidRPr="005C64CB" w:rsidTr="00C35BFC">
        <w:trPr>
          <w:trHeight w:val="3958"/>
        </w:trPr>
        <w:tc>
          <w:tcPr>
            <w:tcW w:w="4718"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90,90  </w:t>
            </w:r>
          </w:p>
        </w:tc>
      </w:tr>
      <w:tr w:rsidR="005C64CB" w:rsidRPr="005C64CB" w:rsidTr="00C35BFC">
        <w:trPr>
          <w:trHeight w:val="2399"/>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5C64CB">
              <w:rPr>
                <w:rFonts w:ascii="Times New Roman" w:hAnsi="Times New Roman" w:cs="Times New Roman"/>
                <w:sz w:val="24"/>
                <w:szCs w:val="24"/>
              </w:rPr>
              <w:t>о-</w:t>
            </w:r>
            <w:proofErr w:type="gramEnd"/>
            <w:r w:rsidRPr="005C64CB">
              <w:rPr>
                <w:rFonts w:ascii="Times New Roman" w:hAnsi="Times New Roman" w:cs="Times New Roman"/>
                <w:sz w:val="24"/>
                <w:szCs w:val="24"/>
              </w:rPr>
              <w:t>, газо- и водоснабжения населения, водоотведения (Иные межбюджетные трансферты)</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06</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99 9 00 85300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32,90  </w:t>
            </w:r>
          </w:p>
        </w:tc>
      </w:tr>
      <w:tr w:rsidR="005C64CB" w:rsidRPr="005C64CB" w:rsidTr="00C35BFC">
        <w:trPr>
          <w:trHeight w:val="4942"/>
        </w:trPr>
        <w:tc>
          <w:tcPr>
            <w:tcW w:w="4718"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5C64CB">
              <w:rPr>
                <w:rFonts w:ascii="Times New Roman" w:hAnsi="Times New Roman" w:cs="Times New Roman"/>
                <w:sz w:val="24"/>
                <w:szCs w:val="24"/>
              </w:rPr>
              <w:t xml:space="preserve"> и соответствующих аппаратов.</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07</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77 2 00 00200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880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545,40  </w:t>
            </w:r>
          </w:p>
        </w:tc>
      </w:tr>
      <w:tr w:rsidR="005C64CB" w:rsidRPr="005C64CB" w:rsidTr="00C35BFC">
        <w:trPr>
          <w:trHeight w:val="3126"/>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Мероприятия по совершенствованию правового регулирования в сфере противодействия коррупции в рамках подпрограммы «Противодействие коррупции в </w:t>
            </w:r>
            <w:proofErr w:type="spellStart"/>
            <w:r w:rsidRPr="005C64CB">
              <w:rPr>
                <w:rFonts w:ascii="Times New Roman" w:hAnsi="Times New Roman" w:cs="Times New Roman"/>
                <w:sz w:val="24"/>
                <w:szCs w:val="24"/>
              </w:rPr>
              <w:t>Персиановском</w:t>
            </w:r>
            <w:proofErr w:type="spellEnd"/>
            <w:r w:rsidRPr="005C64CB">
              <w:rPr>
                <w:rFonts w:ascii="Times New Roman" w:hAnsi="Times New Roman" w:cs="Times New Roman"/>
                <w:sz w:val="24"/>
                <w:szCs w:val="24"/>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76 1 00 21260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179,00  </w:t>
            </w:r>
          </w:p>
        </w:tc>
      </w:tr>
      <w:tr w:rsidR="005C64CB" w:rsidRPr="005C64CB" w:rsidTr="00C35BFC">
        <w:trPr>
          <w:trHeight w:val="3108"/>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Мероприятия по просвещению, обучению и воспитанию по вопросам противодействия коррупции в рамках подпрограммы «Противодействие коррупции в </w:t>
            </w:r>
            <w:proofErr w:type="spellStart"/>
            <w:r w:rsidRPr="005C64CB">
              <w:rPr>
                <w:rFonts w:ascii="Times New Roman" w:hAnsi="Times New Roman" w:cs="Times New Roman"/>
                <w:sz w:val="24"/>
                <w:szCs w:val="24"/>
              </w:rPr>
              <w:t>Персиановском</w:t>
            </w:r>
            <w:proofErr w:type="spellEnd"/>
            <w:r w:rsidRPr="005C64CB">
              <w:rPr>
                <w:rFonts w:ascii="Times New Roman" w:hAnsi="Times New Roman" w:cs="Times New Roman"/>
                <w:sz w:val="24"/>
                <w:szCs w:val="24"/>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76 1 00 21270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10,00  </w:t>
            </w:r>
          </w:p>
        </w:tc>
      </w:tr>
      <w:tr w:rsidR="005C64CB" w:rsidRPr="005C64CB" w:rsidTr="00C35BFC">
        <w:trPr>
          <w:trHeight w:val="3108"/>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 xml:space="preserve">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w:t>
            </w:r>
            <w:proofErr w:type="spellStart"/>
            <w:r w:rsidRPr="005C64CB">
              <w:rPr>
                <w:rFonts w:ascii="Times New Roman" w:hAnsi="Times New Roman" w:cs="Times New Roman"/>
                <w:sz w:val="24"/>
                <w:szCs w:val="24"/>
              </w:rPr>
              <w:t>Персиановском</w:t>
            </w:r>
            <w:proofErr w:type="spellEnd"/>
            <w:r w:rsidRPr="005C64CB">
              <w:rPr>
                <w:rFonts w:ascii="Times New Roman" w:hAnsi="Times New Roman" w:cs="Times New Roman"/>
                <w:sz w:val="24"/>
                <w:szCs w:val="24"/>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76 2 00 21280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10,00  </w:t>
            </w:r>
          </w:p>
        </w:tc>
      </w:tr>
      <w:tr w:rsidR="005C64CB" w:rsidRPr="005C64CB" w:rsidTr="00C35BFC">
        <w:trPr>
          <w:trHeight w:val="3108"/>
        </w:trPr>
        <w:tc>
          <w:tcPr>
            <w:tcW w:w="4718" w:type="dxa"/>
            <w:gridSpan w:val="2"/>
            <w:noWrap/>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77 1 00 99990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44,50  </w:t>
            </w:r>
          </w:p>
        </w:tc>
      </w:tr>
      <w:tr w:rsidR="005C64CB" w:rsidRPr="005C64CB" w:rsidTr="00C35BFC">
        <w:trPr>
          <w:trHeight w:val="2543"/>
        </w:trPr>
        <w:tc>
          <w:tcPr>
            <w:tcW w:w="4718" w:type="dxa"/>
            <w:gridSpan w:val="2"/>
            <w:noWrap/>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77 1 00 99990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850</w:t>
            </w:r>
          </w:p>
        </w:tc>
        <w:tc>
          <w:tcPr>
            <w:tcW w:w="1276" w:type="dxa"/>
            <w:hideMark/>
          </w:tcPr>
          <w:p w:rsidR="005C64CB"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61,50</w:t>
            </w:r>
          </w:p>
        </w:tc>
      </w:tr>
      <w:tr w:rsidR="005C64CB" w:rsidRPr="005C64CB" w:rsidTr="00C35BFC">
        <w:trPr>
          <w:trHeight w:val="2396"/>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межбюджетные трансферты)</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99 9 00 85400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100,70  </w:t>
            </w:r>
          </w:p>
        </w:tc>
      </w:tr>
      <w:tr w:rsidR="005C64CB" w:rsidRPr="005C64CB" w:rsidTr="00C35BFC">
        <w:trPr>
          <w:trHeight w:val="2824"/>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5C64CB">
              <w:rPr>
                <w:rFonts w:ascii="Times New Roman" w:hAnsi="Times New Roman" w:cs="Times New Roman"/>
                <w:sz w:val="24"/>
                <w:szCs w:val="24"/>
              </w:rPr>
              <w:t>в(</w:t>
            </w:r>
            <w:proofErr w:type="gramEnd"/>
            <w:r w:rsidRPr="005C64CB">
              <w:rPr>
                <w:rFonts w:ascii="Times New Roman" w:hAnsi="Times New Roman" w:cs="Times New Roman"/>
                <w:sz w:val="24"/>
                <w:szCs w:val="24"/>
              </w:rPr>
              <w:t>подрядчиков,исполнителей) для отдельных муниципальных заказчиков, действующих от имени поселений и бюджетных учреждений поселений (Иные межбюджетные трансферты)</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99 9 00 85500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44,70  </w:t>
            </w:r>
          </w:p>
        </w:tc>
      </w:tr>
      <w:tr w:rsidR="005C64CB" w:rsidRPr="005C64CB" w:rsidTr="00C35BFC">
        <w:trPr>
          <w:trHeight w:val="2258"/>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99 9 00 92040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850,0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200,00  </w:t>
            </w:r>
          </w:p>
        </w:tc>
      </w:tr>
      <w:tr w:rsidR="005C64CB" w:rsidRPr="005C64CB" w:rsidTr="00C35BFC">
        <w:trPr>
          <w:trHeight w:val="1976"/>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99 9 00 51180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174,80  </w:t>
            </w:r>
          </w:p>
        </w:tc>
      </w:tr>
      <w:tr w:rsidR="005C64CB" w:rsidRPr="005C64CB" w:rsidTr="00C35BFC">
        <w:trPr>
          <w:trHeight w:val="3096"/>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09</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71 2 00 21090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262,00  </w:t>
            </w:r>
          </w:p>
        </w:tc>
      </w:tr>
      <w:tr w:rsidR="005C64CB" w:rsidRPr="005C64CB" w:rsidTr="00C35BFC">
        <w:trPr>
          <w:trHeight w:val="2843"/>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10</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71 1 00 21080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121,00  </w:t>
            </w:r>
          </w:p>
        </w:tc>
      </w:tr>
      <w:tr w:rsidR="005C64CB" w:rsidRPr="005C64CB" w:rsidTr="00C35BFC">
        <w:trPr>
          <w:trHeight w:val="2955"/>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75 1 00 22200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1 521,30  </w:t>
            </w:r>
          </w:p>
        </w:tc>
      </w:tr>
      <w:tr w:rsidR="005C64CB" w:rsidRPr="005C64CB" w:rsidTr="00C35BFC">
        <w:trPr>
          <w:trHeight w:val="2541"/>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 xml:space="preserve">Расходы на ремонт и содержание </w:t>
            </w:r>
            <w:proofErr w:type="spellStart"/>
            <w:proofErr w:type="gramStart"/>
            <w:r w:rsidRPr="005C64CB">
              <w:rPr>
                <w:rFonts w:ascii="Times New Roman" w:hAnsi="Times New Roman" w:cs="Times New Roman"/>
                <w:sz w:val="24"/>
                <w:szCs w:val="24"/>
              </w:rPr>
              <w:t>автомо-бильных</w:t>
            </w:r>
            <w:proofErr w:type="spellEnd"/>
            <w:proofErr w:type="gramEnd"/>
            <w:r w:rsidRPr="005C64CB">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75 1 00 73510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616,20  </w:t>
            </w:r>
          </w:p>
        </w:tc>
      </w:tr>
      <w:tr w:rsidR="005C64CB" w:rsidRPr="005C64CB" w:rsidTr="00C35BFC">
        <w:trPr>
          <w:trHeight w:val="2548"/>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Расходы на ремонт и содержание </w:t>
            </w:r>
            <w:proofErr w:type="spellStart"/>
            <w:proofErr w:type="gramStart"/>
            <w:r w:rsidRPr="005C64CB">
              <w:rPr>
                <w:rFonts w:ascii="Times New Roman" w:hAnsi="Times New Roman" w:cs="Times New Roman"/>
                <w:sz w:val="24"/>
                <w:szCs w:val="24"/>
              </w:rPr>
              <w:t>автомо-бильных</w:t>
            </w:r>
            <w:proofErr w:type="spellEnd"/>
            <w:proofErr w:type="gramEnd"/>
            <w:r w:rsidRPr="005C64CB">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S2351</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57,00  </w:t>
            </w:r>
          </w:p>
        </w:tc>
      </w:tr>
      <w:tr w:rsidR="005C64CB" w:rsidRPr="005C64CB" w:rsidTr="00C35BFC">
        <w:trPr>
          <w:trHeight w:val="2528"/>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12</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78 2 00 21310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1 774,30  </w:t>
            </w:r>
          </w:p>
        </w:tc>
      </w:tr>
      <w:tr w:rsidR="005C64CB" w:rsidRPr="005C64CB" w:rsidTr="00C35BFC">
        <w:trPr>
          <w:trHeight w:val="3116"/>
        </w:trPr>
        <w:tc>
          <w:tcPr>
            <w:tcW w:w="4718"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Мероприятия</w:t>
            </w:r>
            <w:proofErr w:type="gramEnd"/>
            <w:r w:rsidRPr="005C64CB">
              <w:rPr>
                <w:rFonts w:ascii="Times New Roman" w:hAnsi="Times New Roman" w:cs="Times New Roman"/>
                <w:sz w:val="24"/>
                <w:szCs w:val="24"/>
              </w:rPr>
              <w:t xml:space="preserve"> проводимые по вопросам управления многоквартирными домами и </w:t>
            </w:r>
            <w:proofErr w:type="spellStart"/>
            <w:r w:rsidRPr="005C64CB">
              <w:rPr>
                <w:rFonts w:ascii="Times New Roman" w:hAnsi="Times New Roman" w:cs="Times New Roman"/>
                <w:sz w:val="24"/>
                <w:szCs w:val="24"/>
              </w:rPr>
              <w:t>энергоэффективности</w:t>
            </w:r>
            <w:proofErr w:type="spellEnd"/>
            <w:r w:rsidRPr="005C64CB">
              <w:rPr>
                <w:rFonts w:ascii="Times New Roman" w:hAnsi="Times New Roman" w:cs="Times New Roman"/>
                <w:sz w:val="24"/>
                <w:szCs w:val="24"/>
              </w:rPr>
              <w:t xml:space="preserve"> в жилищной сфере в рамках подпрограммы  «Развитие жилищного хозяйства Персиановского сельского поселения»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70 2 00 21340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806,10  </w:t>
            </w:r>
          </w:p>
        </w:tc>
      </w:tr>
      <w:tr w:rsidR="005C64CB" w:rsidRPr="005C64CB" w:rsidTr="00C35BFC">
        <w:trPr>
          <w:trHeight w:val="2679"/>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70 1 00 21010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226,40  </w:t>
            </w:r>
          </w:p>
        </w:tc>
      </w:tr>
      <w:tr w:rsidR="005C64CB" w:rsidRPr="005C64CB" w:rsidTr="00C35BFC">
        <w:trPr>
          <w:trHeight w:val="2824"/>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5C64CB">
              <w:rPr>
                <w:rFonts w:ascii="Times New Roman" w:hAnsi="Times New Roman" w:cs="Times New Roman"/>
                <w:sz w:val="24"/>
                <w:szCs w:val="24"/>
              </w:rPr>
              <w:t>)н</w:t>
            </w:r>
            <w:proofErr w:type="gramEnd"/>
            <w:r w:rsidRPr="005C64CB">
              <w:rPr>
                <w:rFonts w:ascii="Times New Roman" w:hAnsi="Times New Roman" w:cs="Times New Roman"/>
                <w:sz w:val="24"/>
                <w:szCs w:val="24"/>
              </w:rPr>
              <w:t>ужд) (Работы, услуги посодержанию имущества)</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70 1 00 41050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6 275,00  </w:t>
            </w:r>
          </w:p>
        </w:tc>
      </w:tr>
      <w:tr w:rsidR="005C64CB" w:rsidRPr="005C64CB" w:rsidTr="00C35BFC">
        <w:trPr>
          <w:trHeight w:val="3104"/>
        </w:trPr>
        <w:tc>
          <w:tcPr>
            <w:tcW w:w="4718"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5C64CB">
              <w:rPr>
                <w:rFonts w:ascii="Times New Roman" w:hAnsi="Times New Roman" w:cs="Times New Roman"/>
                <w:sz w:val="24"/>
                <w:szCs w:val="24"/>
              </w:rPr>
              <w:t>"(</w:t>
            </w:r>
            <w:proofErr w:type="gramEnd"/>
            <w:r w:rsidRPr="005C64CB">
              <w:rPr>
                <w:rFonts w:ascii="Times New Roman" w:hAnsi="Times New Roman" w:cs="Times New Roman"/>
                <w:sz w:val="24"/>
                <w:szCs w:val="24"/>
              </w:rPr>
              <w:t xml:space="preserve"> Прочая з</w:t>
            </w:r>
            <w:r>
              <w:rPr>
                <w:rFonts w:ascii="Times New Roman" w:hAnsi="Times New Roman" w:cs="Times New Roman"/>
                <w:sz w:val="24"/>
                <w:szCs w:val="24"/>
              </w:rPr>
              <w:t>а</w:t>
            </w:r>
            <w:r w:rsidRPr="005C64CB">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70 1 00 73660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810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4 495,90  </w:t>
            </w:r>
          </w:p>
        </w:tc>
      </w:tr>
      <w:tr w:rsidR="005C64CB" w:rsidRPr="005C64CB" w:rsidTr="00C35BFC">
        <w:trPr>
          <w:trHeight w:val="3107"/>
        </w:trPr>
        <w:tc>
          <w:tcPr>
            <w:tcW w:w="4718"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5C64CB">
              <w:rPr>
                <w:rFonts w:ascii="Times New Roman" w:hAnsi="Times New Roman" w:cs="Times New Roman"/>
                <w:sz w:val="24"/>
                <w:szCs w:val="24"/>
              </w:rPr>
              <w:t>"(</w:t>
            </w:r>
            <w:proofErr w:type="gramEnd"/>
            <w:r w:rsidRPr="005C64CB">
              <w:rPr>
                <w:rFonts w:ascii="Times New Roman" w:hAnsi="Times New Roman" w:cs="Times New Roman"/>
                <w:sz w:val="24"/>
                <w:szCs w:val="24"/>
              </w:rPr>
              <w:t xml:space="preserve"> Прочая з</w:t>
            </w:r>
            <w:r>
              <w:rPr>
                <w:rFonts w:ascii="Times New Roman" w:hAnsi="Times New Roman" w:cs="Times New Roman"/>
                <w:sz w:val="24"/>
                <w:szCs w:val="24"/>
              </w:rPr>
              <w:t>а</w:t>
            </w:r>
            <w:r w:rsidRPr="005C64CB">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S2366</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810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412,30  </w:t>
            </w:r>
          </w:p>
        </w:tc>
      </w:tr>
      <w:tr w:rsidR="005C64CB" w:rsidRPr="005C64CB" w:rsidTr="00C35BFC">
        <w:trPr>
          <w:trHeight w:val="2555"/>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78 1 00 21050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3 796,80  </w:t>
            </w:r>
          </w:p>
        </w:tc>
      </w:tr>
      <w:tr w:rsidR="005C64CB" w:rsidRPr="005C64CB" w:rsidTr="00C35BFC">
        <w:trPr>
          <w:trHeight w:val="2824"/>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78 1 00 21060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2 591,70  </w:t>
            </w:r>
          </w:p>
        </w:tc>
      </w:tr>
      <w:tr w:rsidR="005C64CB" w:rsidRPr="005C64CB" w:rsidTr="00C35BFC">
        <w:trPr>
          <w:trHeight w:val="2541"/>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08</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72 1 00 00590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610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5 014,70  </w:t>
            </w:r>
          </w:p>
        </w:tc>
      </w:tr>
      <w:tr w:rsidR="005C64CB" w:rsidRPr="005C64CB" w:rsidTr="00C35BFC">
        <w:trPr>
          <w:trHeight w:val="2831"/>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10</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69 1 00 10020 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320</w:t>
            </w:r>
          </w:p>
        </w:tc>
        <w:tc>
          <w:tcPr>
            <w:tcW w:w="1276"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236,70  </w:t>
            </w:r>
          </w:p>
        </w:tc>
      </w:tr>
      <w:tr w:rsidR="005C64CB" w:rsidRPr="005C64CB" w:rsidTr="00C35BFC">
        <w:trPr>
          <w:trHeight w:val="2815"/>
        </w:trPr>
        <w:tc>
          <w:tcPr>
            <w:tcW w:w="4718"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Расходы на физкультурные и массовые спортивные мероприятия в рамках подпрограммы «Физкультура и спорт  в </w:t>
            </w:r>
            <w:proofErr w:type="spellStart"/>
            <w:r w:rsidRPr="005C64CB">
              <w:rPr>
                <w:rFonts w:ascii="Times New Roman" w:hAnsi="Times New Roman" w:cs="Times New Roman"/>
                <w:sz w:val="24"/>
                <w:szCs w:val="24"/>
              </w:rPr>
              <w:t>Персиановском</w:t>
            </w:r>
            <w:proofErr w:type="spellEnd"/>
            <w:r w:rsidRPr="005C64CB">
              <w:rPr>
                <w:rFonts w:ascii="Times New Roman" w:hAnsi="Times New Roman" w:cs="Times New Roman"/>
                <w:sz w:val="24"/>
                <w:szCs w:val="24"/>
              </w:rPr>
              <w:t xml:space="preserve">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20"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11</w:t>
            </w:r>
          </w:p>
        </w:tc>
        <w:tc>
          <w:tcPr>
            <w:tcW w:w="56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2"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74 1 00 21180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276" w:type="dxa"/>
            <w:hideMark/>
          </w:tcPr>
          <w:p w:rsidR="005C64CB"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4</w:t>
            </w:r>
            <w:r w:rsidR="005C64CB" w:rsidRPr="005C64CB">
              <w:rPr>
                <w:rFonts w:ascii="Times New Roman" w:hAnsi="Times New Roman" w:cs="Times New Roman"/>
                <w:sz w:val="24"/>
                <w:szCs w:val="24"/>
              </w:rPr>
              <w:t xml:space="preserve">3,50  </w:t>
            </w:r>
          </w:p>
        </w:tc>
      </w:tr>
      <w:tr w:rsidR="00CE37C6" w:rsidRPr="005C64CB" w:rsidTr="00C35BFC">
        <w:trPr>
          <w:trHeight w:val="2132"/>
        </w:trPr>
        <w:tc>
          <w:tcPr>
            <w:tcW w:w="4718" w:type="dxa"/>
            <w:gridSpan w:val="2"/>
            <w:hideMark/>
          </w:tcPr>
          <w:p w:rsidR="00CE37C6" w:rsidRPr="00423E35" w:rsidRDefault="00CE37C6" w:rsidP="004A3585">
            <w:pPr>
              <w:rPr>
                <w:rFonts w:ascii="Times New Roman" w:hAnsi="Times New Roman" w:cs="Times New Roman"/>
              </w:rPr>
            </w:pPr>
            <w:r w:rsidRPr="00423E35">
              <w:rPr>
                <w:rFonts w:ascii="Times New Roman" w:hAnsi="Times New Roman" w:cs="Times New Roman"/>
              </w:rPr>
              <w:t>Расходы на физкультурные и массовые спортивные мероприятия в рамках подпрограммы «Физкультура и спо</w:t>
            </w:r>
            <w:proofErr w:type="gramStart"/>
            <w:r w:rsidRPr="00423E35">
              <w:rPr>
                <w:rFonts w:ascii="Times New Roman" w:hAnsi="Times New Roman" w:cs="Times New Roman"/>
              </w:rPr>
              <w:t xml:space="preserve">рт  в </w:t>
            </w:r>
            <w:proofErr w:type="spellStart"/>
            <w:r w:rsidRPr="00423E35">
              <w:rPr>
                <w:rFonts w:ascii="Times New Roman" w:hAnsi="Times New Roman" w:cs="Times New Roman"/>
              </w:rPr>
              <w:t>Пе</w:t>
            </w:r>
            <w:proofErr w:type="gramEnd"/>
            <w:r w:rsidRPr="00423E35">
              <w:rPr>
                <w:rFonts w:ascii="Times New Roman" w:hAnsi="Times New Roman" w:cs="Times New Roman"/>
              </w:rPr>
              <w:t>рсиановском</w:t>
            </w:r>
            <w:proofErr w:type="spellEnd"/>
            <w:r w:rsidRPr="00423E35">
              <w:rPr>
                <w:rFonts w:ascii="Times New Roman" w:hAnsi="Times New Roman" w:cs="Times New Roman"/>
              </w:rPr>
              <w:t xml:space="preserve">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720"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951</w:t>
            </w:r>
          </w:p>
        </w:tc>
        <w:tc>
          <w:tcPr>
            <w:tcW w:w="655"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 11</w:t>
            </w:r>
          </w:p>
        </w:tc>
        <w:tc>
          <w:tcPr>
            <w:tcW w:w="569"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 01</w:t>
            </w:r>
          </w:p>
        </w:tc>
        <w:tc>
          <w:tcPr>
            <w:tcW w:w="1702"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74 1 00 21180</w:t>
            </w:r>
          </w:p>
        </w:tc>
        <w:tc>
          <w:tcPr>
            <w:tcW w:w="709" w:type="dxa"/>
            <w:hideMark/>
          </w:tcPr>
          <w:p w:rsidR="00CE37C6"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850</w:t>
            </w:r>
          </w:p>
        </w:tc>
        <w:tc>
          <w:tcPr>
            <w:tcW w:w="1276" w:type="dxa"/>
            <w:hideMark/>
          </w:tcPr>
          <w:p w:rsidR="00CE37C6"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50,00</w:t>
            </w:r>
          </w:p>
        </w:tc>
      </w:tr>
      <w:tr w:rsidR="00CE37C6" w:rsidRPr="005C64CB" w:rsidTr="00C35BFC">
        <w:trPr>
          <w:trHeight w:val="1150"/>
        </w:trPr>
        <w:tc>
          <w:tcPr>
            <w:tcW w:w="10349" w:type="dxa"/>
            <w:gridSpan w:val="8"/>
            <w:tcBorders>
              <w:left w:val="nil"/>
              <w:bottom w:val="nil"/>
              <w:right w:val="nil"/>
            </w:tcBorders>
            <w:hideMark/>
          </w:tcPr>
          <w:p w:rsidR="00CE37C6" w:rsidRDefault="00CE37C6" w:rsidP="005C64CB">
            <w:pPr>
              <w:rPr>
                <w:rFonts w:ascii="Times New Roman" w:hAnsi="Times New Roman" w:cs="Times New Roman"/>
                <w:sz w:val="24"/>
                <w:szCs w:val="24"/>
              </w:rPr>
            </w:pPr>
          </w:p>
          <w:p w:rsidR="00B11BB2" w:rsidRDefault="00CE37C6" w:rsidP="005C64CB">
            <w:pPr>
              <w:rPr>
                <w:rFonts w:ascii="Times New Roman" w:hAnsi="Times New Roman" w:cs="Times New Roman"/>
                <w:sz w:val="28"/>
                <w:szCs w:val="28"/>
              </w:rPr>
            </w:pPr>
            <w:r w:rsidRPr="00B11BB2">
              <w:rPr>
                <w:rFonts w:ascii="Times New Roman" w:hAnsi="Times New Roman" w:cs="Times New Roman"/>
                <w:sz w:val="28"/>
                <w:szCs w:val="28"/>
              </w:rPr>
              <w:t xml:space="preserve">Глава Персиановского </w:t>
            </w:r>
          </w:p>
          <w:p w:rsidR="00CE37C6" w:rsidRPr="00B11BB2" w:rsidRDefault="00CE37C6" w:rsidP="005C64CB">
            <w:pPr>
              <w:rPr>
                <w:rFonts w:ascii="Times New Roman" w:hAnsi="Times New Roman" w:cs="Times New Roman"/>
                <w:sz w:val="28"/>
                <w:szCs w:val="28"/>
              </w:rPr>
            </w:pPr>
            <w:r w:rsidRPr="00B11BB2">
              <w:rPr>
                <w:rFonts w:ascii="Times New Roman" w:hAnsi="Times New Roman" w:cs="Times New Roman"/>
                <w:sz w:val="28"/>
                <w:szCs w:val="28"/>
              </w:rPr>
              <w:t xml:space="preserve">сельского поселения           </w:t>
            </w:r>
            <w:r w:rsidR="00B11BB2">
              <w:rPr>
                <w:rFonts w:ascii="Times New Roman" w:hAnsi="Times New Roman" w:cs="Times New Roman"/>
                <w:sz w:val="28"/>
                <w:szCs w:val="28"/>
              </w:rPr>
              <w:t xml:space="preserve">                                                                      </w:t>
            </w:r>
            <w:r w:rsidRPr="00B11BB2">
              <w:rPr>
                <w:rFonts w:ascii="Times New Roman" w:hAnsi="Times New Roman" w:cs="Times New Roman"/>
                <w:sz w:val="28"/>
                <w:szCs w:val="28"/>
              </w:rPr>
              <w:t xml:space="preserve">     </w:t>
            </w:r>
            <w:bookmarkStart w:id="0" w:name="_GoBack"/>
            <w:bookmarkEnd w:id="0"/>
            <w:r w:rsidRPr="00B11BB2">
              <w:rPr>
                <w:rFonts w:ascii="Times New Roman" w:hAnsi="Times New Roman" w:cs="Times New Roman"/>
                <w:sz w:val="28"/>
                <w:szCs w:val="28"/>
              </w:rPr>
              <w:t>Р.В.Еремин</w:t>
            </w:r>
          </w:p>
        </w:tc>
      </w:tr>
    </w:tbl>
    <w:p w:rsidR="00B4053A" w:rsidRDefault="00B4053A"/>
    <w:sectPr w:rsidR="00B4053A" w:rsidSect="008A34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D30DA"/>
    <w:rsid w:val="005C64CB"/>
    <w:rsid w:val="005D30DA"/>
    <w:rsid w:val="008A34FC"/>
    <w:rsid w:val="008C7063"/>
    <w:rsid w:val="0091294D"/>
    <w:rsid w:val="00B11BB2"/>
    <w:rsid w:val="00B4053A"/>
    <w:rsid w:val="00C35BFC"/>
    <w:rsid w:val="00CE37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4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861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34A6D-E6B9-4D02-9390-3A1F4B5AE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2060</Words>
  <Characters>11748</Characters>
  <Application>Microsoft Office Word</Application>
  <DocSecurity>0</DocSecurity>
  <Lines>97</Lines>
  <Paragraphs>27</Paragraphs>
  <ScaleCrop>false</ScaleCrop>
  <Company>SPecialiST RePack</Company>
  <LinksUpToDate>false</LinksUpToDate>
  <CharactersWithSpaces>13781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Петр</cp:lastModifiedBy>
  <cp:revision>5</cp:revision>
  <cp:lastPrinted>2016-11-06T15:45:00Z</cp:lastPrinted>
  <dcterms:created xsi:type="dcterms:W3CDTF">2015-11-29T17:07:00Z</dcterms:created>
  <dcterms:modified xsi:type="dcterms:W3CDTF">2016-11-06T15:45:00Z</dcterms:modified>
</cp:coreProperties>
</file>