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EE4" w:rsidRPr="00DA7EE4" w:rsidRDefault="00DA7EE4" w:rsidP="00DA7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DA7EE4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 </w:t>
      </w:r>
      <w:r w:rsidRPr="00DA7EE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 базе центра государственных и муниципальных услуг Октябрьского района «Мои документы» продолжается прием заявок на получение мер государственной поддержки для сельхозтоваропроизводителей</w:t>
      </w:r>
      <w:r w:rsidRPr="00DA7EE4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DA7EE4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УВАЖАЕМЫЕ СЕЛЬХОЗТОВАРОПРОИЗВОДИТЕЛИ! ОБРАЩАЕМ ВАШЕ ВНИМАНИЕ НА СРОКИ ПРИЕМА ДОКУМЕНТОВ НА ОКАЗАНИЕ МЕР ГОСУДАРСТВЕННОЙ ПОДДЕРЖКИ ПО УСЛУГАМ МИНИСТЕРСТВА СЕЛЬСКОГО ХОЗЯЙСТВА И ПРОДОВОЛЬСТВИЯ РОСТОВСКОЙ ОБЛАСТИ В НОЯБРЕ 2020 ГОДА</w:t>
      </w:r>
    </w:p>
    <w:tbl>
      <w:tblPr>
        <w:tblW w:w="0" w:type="auto"/>
        <w:tblBorders>
          <w:top w:val="single" w:sz="6" w:space="0" w:color="D6E0E2"/>
          <w:left w:val="single" w:sz="6" w:space="0" w:color="D6E0E2"/>
          <w:bottom w:val="single" w:sz="6" w:space="0" w:color="D6E0E2"/>
          <w:right w:val="single" w:sz="6" w:space="0" w:color="D6E0E2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59"/>
        <w:gridCol w:w="2012"/>
        <w:gridCol w:w="4948"/>
        <w:gridCol w:w="2052"/>
      </w:tblGrid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№</w:t>
            </w:r>
          </w:p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№ в соответствии с постановлением ПРО №150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Наименование государственной услуги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Прием документов</w:t>
            </w:r>
          </w:p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 ноябре</w:t>
            </w:r>
          </w:p>
        </w:tc>
      </w:tr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EE4" w:rsidRPr="00DA7EE4" w:rsidRDefault="00DA7EE4" w:rsidP="00DA7EE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Предоставление субсидий организациям агропромышленного комплекса независимо от их организационно-правовой формы, индивидуальным предпринимателям и организациям потребительской кооперации, осуществляющим деятельность в отраслях пищевой и перерабатывающей промышленности (мясной, молочной, хлебопекарной, мукомольной, крупяной и плодоовощной консервной), на возмещение части затрат на приобретение технологического и холодильного оборудования, спецавтотранспорта, проведение мероприятий по продвижению продукции и внедрению стандартов качества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02.11 по 20.11 </w:t>
            </w:r>
          </w:p>
        </w:tc>
      </w:tr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10.16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EE4" w:rsidRPr="00DA7EE4" w:rsidRDefault="00DA7EE4" w:rsidP="00DA7EE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Предоставление субсидии на поддержку сельскохозяйственного производства по отдельным подотраслям растениеводства и животноводства в целях возмещения части затрат на уплату страховых премий, начисленных по договорам сельскохозяйственного страхования в области растениеводства, и (или) животноводства, и (или) товарной аквакультуры (товарного рыбоводства)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02.11 по 13.11</w:t>
            </w:r>
          </w:p>
        </w:tc>
      </w:tr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10.19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EE4" w:rsidRPr="00DA7EE4" w:rsidRDefault="00DA7EE4" w:rsidP="00DA7EE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Предоставление субсидий сельскохозяйственным товаропроизводителям (кроме граждан, ведущих личное подсобное хозяйство) на возмещение части затрат на текущий ремонт и планировку оросительных систем, расчистку коллекторно-дренажной сети, приобретение и доставку фосфогипса, приобретение гербицидов, ленты капельного орошения,  необходимого оборудования и специализированной техники для удаления сорной растительности на мелиоративных каналах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с 02.11 по 25.11</w:t>
            </w:r>
          </w:p>
        </w:tc>
      </w:tr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10.20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EE4" w:rsidRPr="00DA7EE4" w:rsidRDefault="00DA7EE4" w:rsidP="00DA7EE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Предоставление субсидий на стимулирование развития приоритетных подотраслей агропромышленного комплекса и развитие малых форм хозяйствования в целях возмещения части затрат на закладку и (или) уход за многолетними насаждениями, включая питомники, в том числе на установку шпалеры, и (или) противоградовой сетки, и (или) системы орошения, и (или) раскорчевку выбывших из эксплуатации многолетних насаждений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с 02.11 по 25.11</w:t>
            </w:r>
          </w:p>
        </w:tc>
      </w:tr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10.21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EE4" w:rsidRPr="00DA7EE4" w:rsidRDefault="00DA7EE4" w:rsidP="00DA7EE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Предоставление субсидий на стимулирование развития приоритетных подотраслей агропромышленного комплекса и развитие малых форм хозяйствования в целях возмещения части затрат на закладку и (или) уход за виноградниками, включая питомники, в том числе на установку шпалеры , и (или) противоградовой сетки, и (или) на раскорчевку выбывших из эксплуатации виноградников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02.11 по 25.11</w:t>
            </w:r>
          </w:p>
        </w:tc>
      </w:tr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10.23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EE4" w:rsidRPr="00DA7EE4" w:rsidRDefault="00DA7EE4" w:rsidP="00DA7EE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Предоставление субсидий на возмещение части затрат на уплату процентов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кооперативах, на срок от 2 до 15 лет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02.11 по 16.11</w:t>
            </w:r>
          </w:p>
        </w:tc>
      </w:tr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10.25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EE4" w:rsidRPr="00DA7EE4" w:rsidRDefault="00DA7EE4" w:rsidP="00DA7EE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Предоставление субсидии на стимулирование развития приоритетных подотраслей агропромышленного комплекса и развитие малых форм хозяйствования в целях возмещения части затрат на уплату процентов по кредитным договорам, заключенным до 31 декабря 2016 г., и займам, полученным до 31 декабря 2016 г. В сельскохозяйственных кредитных потребительских кооперативах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02.11 по 13.11</w:t>
            </w:r>
          </w:p>
        </w:tc>
      </w:tr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10.27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EE4" w:rsidRPr="00DA7EE4" w:rsidRDefault="00DA7EE4" w:rsidP="00DA7EE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Предоставление субсидий сельскохозяйственным товаропроизводителям (кроме граждан, ведущих личное хозяйство) на возмещение части затрат на оплату услуг по подаче воды для орошения и затрат на оплату электроэнергии, потребляемой внутрихозяйственными насосными станциями при подаче воды для орошения сельскохозяйственных культур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с 02.11 по 25.11</w:t>
            </w:r>
          </w:p>
        </w:tc>
      </w:tr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10.28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EE4" w:rsidRPr="00DA7EE4" w:rsidRDefault="00DA7EE4" w:rsidP="00DA7EE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Предоставление субсидий сельскохозяйственным товаропроизводителям (кроме граждан, ведущих личное подсобное </w:t>
            </w: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хозяйство) на возмещение сельскохозяйственным товаропроизводителям части фактически осуществленных расходов на выполнение гидромелиоративных мероприятий, связанных со строительством, реконструкцией и техническим перевооружением оросительных и осушительных систем общего и индивидуального пользования и отдельно расположенных гидротехнических сооружений, а также рыбоводных прудов, принадлежащих на праве собственности (аренды) сельскохозяйственным товаропроизхводителям, приобретение машин, установок, дождевальных и поливальных аппаратов, насосных станций, включенных в сводный сметный расчет стоимости строительства, реконструкции и технического перевооружения (в том числе приобретенных в лизинг), за исключением затрат, связанных с проведением проектных и изыскательских работ и (или) подготовкой проектной документации в отношении указанных объектов)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br/>
              <w:t>с 02.11 по 25.11</w:t>
            </w:r>
          </w:p>
        </w:tc>
      </w:tr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10.32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EE4" w:rsidRPr="00DA7EE4" w:rsidRDefault="00DA7EE4" w:rsidP="00DA7EE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Предоставление субсидий сельскохозяйственным товаропроизводителям (кроме граждан, ведущих личное подсобное хозяйство) на возмещение части затрат на оплату услуг по подаче воды электрофицированными насосными станциями на рисовые оросительные системы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02.11 по 25.11</w:t>
            </w:r>
          </w:p>
        </w:tc>
      </w:tr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10.35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EE4" w:rsidRPr="00DA7EE4" w:rsidRDefault="00DA7EE4" w:rsidP="00DA7EE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Предоставление субсидий на содействие достижению целевых показателей региональных программ развития агропромышленного комплекса на поддержку рисоводства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с 16.11 по 27.11</w:t>
            </w:r>
          </w:p>
        </w:tc>
      </w:tr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10.37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EE4" w:rsidRPr="00DA7EE4" w:rsidRDefault="00DA7EE4" w:rsidP="00DA7EE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Предоставление субсидий сельскохозяйственным товаропроизводителям (кроме граждан, ведущих личное</w:t>
            </w: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подсобное хозяйство) на возмещение части затрат на приобретение оборудования, машин и механизмов для молочного скотоводства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02.11 по 27.11</w:t>
            </w:r>
          </w:p>
        </w:tc>
      </w:tr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10.44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EE4" w:rsidRPr="00DA7EE4" w:rsidRDefault="00DA7EE4" w:rsidP="00DA7EE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Предоставление субсидий сельскохозяйственным товаропроизводителям на компенсацию части стоимости агрохимического обследования пашни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предоставляется муниципальными образованиями</w:t>
            </w:r>
          </w:p>
        </w:tc>
      </w:tr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10.45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EE4" w:rsidRPr="00DA7EE4" w:rsidRDefault="00DA7EE4" w:rsidP="00DA7EE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Предоставление субсидий </w:t>
            </w: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сельскохозяйственным товаропроизводителям на возмещение части затрат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 в рамках обеспечения плодородия земель сельскохозяйственного назначения, на оказание несвязанной поддержки сельскохозяйственным товаропроизводителям (кроме граждан, ведущих личное подсобное хозяйство) в области растениеводства (субсидия на оказание несвязанной поддержки в области растениеводства)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предоставляется </w:t>
            </w: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муниципальными образованиями</w:t>
            </w:r>
          </w:p>
        </w:tc>
      </w:tr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10.46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EE4" w:rsidRPr="00DA7EE4" w:rsidRDefault="00DA7EE4" w:rsidP="00DA7EE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Предоставление субсидий сельскохозяйственным товаропроизводителям на развитие мясного животноводства в рамках поддержки сельскохозяйственного производства по наращиванию маточного поголовья овец и коз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предоставляется муниципальными образованиями</w:t>
            </w:r>
          </w:p>
        </w:tc>
      </w:tr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10.56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EE4" w:rsidRPr="00DA7EE4" w:rsidRDefault="00DA7EE4" w:rsidP="00DA7EE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Ведение реестра виноградных насаждений на территории Ростовской области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Предоставляется постоянно</w:t>
            </w:r>
          </w:p>
        </w:tc>
      </w:tr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10.58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EE4" w:rsidRPr="00DA7EE4" w:rsidRDefault="00DA7EE4" w:rsidP="00DA7EE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Предоставление субсидии на возмещение части затрат на приобретение электрической энергии для переработки, охлаждения и хранения рыбы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01.11 по 05.11</w:t>
            </w:r>
          </w:p>
        </w:tc>
      </w:tr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10.63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EE4" w:rsidRPr="00DA7EE4" w:rsidRDefault="00DA7EE4" w:rsidP="00DA7EE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Предоставление субсидии на возмещение части затрат на выращивание и реализацию произведенной рыбы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02.11 по 10.11</w:t>
            </w:r>
          </w:p>
        </w:tc>
      </w:tr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rPr>
                <w:rFonts w:ascii="Arial" w:eastAsia="Times New Roman" w:hAnsi="Arial" w:cs="Arial"/>
                <w:color w:val="333333"/>
                <w:lang w:eastAsia="ru-RU"/>
              </w:rPr>
            </w:pPr>
            <w:r w:rsidRPr="00DA7EE4">
              <w:rPr>
                <w:rFonts w:ascii="Arial" w:eastAsia="Times New Roman" w:hAnsi="Arial" w:cs="Arial"/>
                <w:color w:val="33333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EE4" w:rsidRPr="00DA7EE4" w:rsidRDefault="00DA7EE4" w:rsidP="00DA7EE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Предоставление субсидии, связанной с оказанием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Предоставляется муниципальными образованиями</w:t>
            </w:r>
          </w:p>
        </w:tc>
      </w:tr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10.67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EE4" w:rsidRPr="00DA7EE4" w:rsidRDefault="00DA7EE4" w:rsidP="00DA7EE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Предоставление субсидий организациям потребительской кооперации на возмещение части затрат на приобретение оборудования, автотранспорта (автолавки, изотермические и хлебные фургоны), молоковозов и охладителей молока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02.11 по 10.11</w:t>
            </w:r>
          </w:p>
        </w:tc>
      </w:tr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10.71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EE4" w:rsidRPr="00DA7EE4" w:rsidRDefault="00DA7EE4" w:rsidP="00DA7EE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Предоставление субсидий сельскохозяйственным товаропроизводителям (кроме граждан, ведущих личное подсобное хозяйство) на возмещение сельскохозяйственным товаропроизводителям части фактически осуществленных ими расходов на реализацию мероприятий в области мелиорации земель сельскохозяйственного назначения в рамках регионального проекта «Экспорт продукции </w:t>
            </w: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агропромышленного комплекса» и федерального проекта «Экспорт продукции агропромышленного комплекса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с 02.11 по 25.11</w:t>
            </w:r>
          </w:p>
        </w:tc>
      </w:tr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10.72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EE4" w:rsidRPr="00DA7EE4" w:rsidRDefault="00DA7EE4" w:rsidP="00DA7EE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Предоставление субсидии на стимулирование развития приоритетных подотраслей агропромышленного комплекса и развитие малых форм хозяйствования в целях возмещения части затрат, направленных на обеспечение прироста сельскохозяйственной продукции собственного производства в рамках приоритетных подотраслей агропромышленного комплекса на поддержку выращивания масличных культур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05.11 по 27.11</w:t>
            </w:r>
          </w:p>
        </w:tc>
      </w:tr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10.74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EE4" w:rsidRPr="00DA7EE4" w:rsidRDefault="00DA7EE4" w:rsidP="00DA7EE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Предоставление субсидии на стимулирование развития приоритетных подотраслей агропромышленного комплекса и развитие малых форм хозяйствования в целях возмещения части затрат на 1 единицу объема винограда собственного производства и (или) виноматериала, произведенного из винограда собственного производства, реализованного и (или) отгруженного на переработку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02.11 по 25.11</w:t>
            </w:r>
          </w:p>
        </w:tc>
      </w:tr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10.75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EE4" w:rsidRPr="00DA7EE4" w:rsidRDefault="00DA7EE4" w:rsidP="00DA7EE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Предоставление субсидии на возмещение части затрат на производство мяса крупного рогатого скота, реализованного на перерабатывающие предприятия Ростовской области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09.11 по 27.11</w:t>
            </w:r>
          </w:p>
        </w:tc>
      </w:tr>
      <w:tr w:rsidR="00DA7EE4" w:rsidRPr="00DA7EE4" w:rsidTr="00DA7EE4"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10.77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A7EE4" w:rsidRPr="00DA7EE4" w:rsidRDefault="00DA7EE4" w:rsidP="00DA7EE4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Предоставления субсидии на возмещение части затрат на проведение уходных работ на виноградниках автохтонных сортов в плодоносящем возрасте</w:t>
            </w:r>
          </w:p>
        </w:tc>
        <w:tc>
          <w:tcPr>
            <w:tcW w:w="0" w:type="auto"/>
            <w:tcBorders>
              <w:top w:val="single" w:sz="6" w:space="0" w:color="D6E0E2"/>
              <w:left w:val="single" w:sz="6" w:space="0" w:color="D6E0E2"/>
              <w:bottom w:val="single" w:sz="6" w:space="0" w:color="D6E0E2"/>
              <w:right w:val="single" w:sz="6" w:space="0" w:color="D6E0E2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A7EE4" w:rsidRPr="00DA7EE4" w:rsidRDefault="00DA7EE4" w:rsidP="00DA7EE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A7EE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02.11 по 25.11</w:t>
            </w:r>
          </w:p>
        </w:tc>
      </w:tr>
    </w:tbl>
    <w:p w:rsidR="00DA7EE4" w:rsidRPr="00DA7EE4" w:rsidRDefault="00DA7EE4" w:rsidP="00DA7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DA7EE4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Обращаться по адресу: Октябрьский район, р.п. Каменоломни, ул. Дзержинского, 67 или в любом территориально обособленном структурном подразделении МАУ МФЦ Октябрьского района.</w:t>
      </w:r>
      <w:r w:rsidRPr="00DA7EE4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DA7EE4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Одновременно напоминаем, что с 15.10.2020г., до особого распоряжения, прием заявителей в МФЦ Октябрьского района осуществляется в режиме предварительной записи.</w:t>
      </w:r>
      <w:r w:rsidRPr="00DA7EE4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DA7EE4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Граждане с температурой 37 и более градусов, с явными признаками ОРВИ, а также не имеющие лицевых масок, в помещение центра не допускаются. А в целях соблюдения социального дистанцирования на территорию МФЦ организован допуск только тех граждан, которые непосредственно будут получать услугу.</w:t>
      </w:r>
      <w:r w:rsidRPr="00DA7EE4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DA7EE4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Записаться на прием в МФЦ Октябрьского района можно по телефону «горячей линии» 8(86360) 2-12-27, на интернет-портале МФЦ </w:t>
      </w:r>
      <w:hyperlink r:id="rId4" w:history="1">
        <w:r w:rsidRPr="00DA7EE4">
          <w:rPr>
            <w:rFonts w:ascii="Arial" w:eastAsia="Times New Roman" w:hAnsi="Arial" w:cs="Arial"/>
            <w:color w:val="417292"/>
            <w:sz w:val="24"/>
            <w:szCs w:val="24"/>
            <w:u w:val="single"/>
            <w:lang w:eastAsia="ru-RU"/>
          </w:rPr>
          <w:t>mfc61.ru</w:t>
        </w:r>
      </w:hyperlink>
      <w:r w:rsidRPr="00DA7EE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или с помощью мобильного приложения «МФЦ РО».</w:t>
      </w:r>
    </w:p>
    <w:p w:rsidR="0015681E" w:rsidRDefault="0015681E">
      <w:bookmarkStart w:id="0" w:name="_GoBack"/>
      <w:bookmarkEnd w:id="0"/>
    </w:p>
    <w:sectPr w:rsidR="0015681E" w:rsidSect="00574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DA7EE4"/>
    <w:rsid w:val="0015681E"/>
    <w:rsid w:val="005744FF"/>
    <w:rsid w:val="00CA19A3"/>
    <w:rsid w:val="00DA7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7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A7E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7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A7EE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25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umfc.mfc61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1467</Words>
  <Characters>8365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2022-03-22T15:43:00Z</dcterms:created>
  <dcterms:modified xsi:type="dcterms:W3CDTF">2022-03-22T15:43:00Z</dcterms:modified>
</cp:coreProperties>
</file>