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458" w:rsidRPr="006E3458" w:rsidRDefault="006E3458" w:rsidP="006E345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r w:rsidRPr="006E3458">
        <w:rPr>
          <w:rFonts w:ascii="Times New Roman" w:hAnsi="Times New Roman" w:cs="Times New Roman"/>
          <w:b/>
          <w:bCs/>
          <w:sz w:val="36"/>
          <w:szCs w:val="36"/>
        </w:rPr>
        <w:t>Донской бизнес может оформить лизинг со ставкой удорожания от 4,25%</w:t>
      </w:r>
    </w:p>
    <w:bookmarkEnd w:id="0"/>
    <w:p w:rsidR="006E3458" w:rsidRPr="006E3458" w:rsidRDefault="006E3458" w:rsidP="006E3458">
      <w:pPr>
        <w:rPr>
          <w:rFonts w:ascii="Times New Roman" w:hAnsi="Times New Roman" w:cs="Times New Roman"/>
          <w:sz w:val="28"/>
          <w:szCs w:val="28"/>
        </w:rPr>
      </w:pPr>
      <w:r w:rsidRPr="006E3458">
        <w:rPr>
          <w:rFonts w:ascii="Times New Roman" w:hAnsi="Times New Roman" w:cs="Times New Roman"/>
          <w:sz w:val="28"/>
          <w:szCs w:val="28"/>
        </w:rPr>
        <w:fldChar w:fldCharType="begin"/>
      </w:r>
      <w:r w:rsidRPr="006E3458">
        <w:rPr>
          <w:rFonts w:ascii="Times New Roman" w:hAnsi="Times New Roman" w:cs="Times New Roman"/>
          <w:sz w:val="28"/>
          <w:szCs w:val="28"/>
        </w:rPr>
        <w:instrText xml:space="preserve"> HYPERLINK "http://rlc161.ru/" </w:instrText>
      </w:r>
      <w:r w:rsidRPr="006E3458">
        <w:rPr>
          <w:rFonts w:ascii="Times New Roman" w:hAnsi="Times New Roman" w:cs="Times New Roman"/>
          <w:sz w:val="28"/>
          <w:szCs w:val="28"/>
        </w:rPr>
        <w:fldChar w:fldCharType="separate"/>
      </w:r>
      <w:r w:rsidRPr="006E3458">
        <w:rPr>
          <w:rStyle w:val="a3"/>
          <w:rFonts w:ascii="Times New Roman" w:hAnsi="Times New Roman" w:cs="Times New Roman"/>
          <w:sz w:val="28"/>
          <w:szCs w:val="28"/>
        </w:rPr>
        <w:t>АО "Региональная лизинговая компания Ростовской области"</w:t>
      </w:r>
      <w:r w:rsidRPr="006E3458">
        <w:rPr>
          <w:rFonts w:ascii="Times New Roman" w:hAnsi="Times New Roman" w:cs="Times New Roman"/>
          <w:sz w:val="28"/>
          <w:szCs w:val="28"/>
        </w:rPr>
        <w:fldChar w:fldCharType="end"/>
      </w:r>
      <w:r w:rsidRPr="006E3458">
        <w:rPr>
          <w:rFonts w:ascii="Times New Roman" w:hAnsi="Times New Roman" w:cs="Times New Roman"/>
          <w:sz w:val="28"/>
          <w:szCs w:val="28"/>
        </w:rPr>
        <w:t> совместно с минэкономразвития региона разработали новый льготный лизинговый продукт "</w:t>
      </w:r>
      <w:hyperlink r:id="rId5" w:history="1">
        <w:r w:rsidRPr="006E3458">
          <w:rPr>
            <w:rStyle w:val="a3"/>
            <w:rFonts w:ascii="Times New Roman" w:hAnsi="Times New Roman" w:cs="Times New Roman"/>
            <w:sz w:val="28"/>
            <w:szCs w:val="28"/>
          </w:rPr>
          <w:t>Антикризисный</w:t>
        </w:r>
      </w:hyperlink>
      <w:r w:rsidRPr="006E3458">
        <w:rPr>
          <w:rFonts w:ascii="Times New Roman" w:hAnsi="Times New Roman" w:cs="Times New Roman"/>
          <w:sz w:val="28"/>
          <w:szCs w:val="28"/>
        </w:rPr>
        <w:t>". Выгодное предложение рассчитано на предпринимателей всех отраслей, которые планируют использовать в своём бизнесе коммерческий автотранспорт, сельхозтехнику и спецтехнику.</w:t>
      </w:r>
      <w:r w:rsidRPr="006E3458">
        <w:rPr>
          <w:rFonts w:ascii="Times New Roman" w:hAnsi="Times New Roman" w:cs="Times New Roman"/>
          <w:sz w:val="28"/>
          <w:szCs w:val="28"/>
        </w:rPr>
        <w:br/>
      </w:r>
      <w:r w:rsidRPr="006E3458">
        <w:rPr>
          <w:rFonts w:ascii="Times New Roman" w:hAnsi="Times New Roman" w:cs="Times New Roman"/>
          <w:sz w:val="28"/>
          <w:szCs w:val="28"/>
        </w:rPr>
        <w:br/>
        <w:t>- С сегодняшнего дня юридические лица и индивидуальные предприниматели Ростовской области могут подать заявки на получение в лизинг на льготных условиях по программе нового продукта </w:t>
      </w:r>
      <w:hyperlink r:id="rId6" w:history="1">
        <w:r w:rsidRPr="006E3458">
          <w:rPr>
            <w:rStyle w:val="a3"/>
            <w:rFonts w:ascii="Times New Roman" w:hAnsi="Times New Roman" w:cs="Times New Roman"/>
            <w:sz w:val="28"/>
            <w:szCs w:val="28"/>
          </w:rPr>
          <w:t>"Антикризисный". </w:t>
        </w:r>
      </w:hyperlink>
      <w:r w:rsidRPr="006E3458">
        <w:rPr>
          <w:rFonts w:ascii="Times New Roman" w:hAnsi="Times New Roman" w:cs="Times New Roman"/>
          <w:sz w:val="28"/>
          <w:szCs w:val="28"/>
        </w:rPr>
        <w:t>Главным, но не единственным преимуществом нового предложения является ставка удорожания стоимости предмета лизинга от 4,25% в год. Не менее существенным изменением является упрощенный пакет необходимых документов для рассмотрения заявки и предоставление рассрочки уплаты авансового платежа в течени</w:t>
      </w:r>
      <w:proofErr w:type="gramStart"/>
      <w:r w:rsidRPr="006E345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E3458">
        <w:rPr>
          <w:rFonts w:ascii="Times New Roman" w:hAnsi="Times New Roman" w:cs="Times New Roman"/>
          <w:sz w:val="28"/>
          <w:szCs w:val="28"/>
        </w:rPr>
        <w:t xml:space="preserve"> календарного года. Данная возможность значительно снизит единовременную финансовую нагрузку на предпринимателей, - рассказал Александр Иванищев, генеральный директор </w:t>
      </w:r>
      <w:hyperlink r:id="rId7" w:history="1">
        <w:r w:rsidRPr="006E3458">
          <w:rPr>
            <w:rStyle w:val="a3"/>
            <w:rFonts w:ascii="Times New Roman" w:hAnsi="Times New Roman" w:cs="Times New Roman"/>
            <w:sz w:val="28"/>
            <w:szCs w:val="28"/>
          </w:rPr>
          <w:t>АО "Региональная лизинговая компания Ростовской области".</w:t>
        </w:r>
      </w:hyperlink>
      <w:r w:rsidRPr="006E3458">
        <w:rPr>
          <w:rFonts w:ascii="Times New Roman" w:hAnsi="Times New Roman" w:cs="Times New Roman"/>
          <w:sz w:val="28"/>
          <w:szCs w:val="28"/>
        </w:rPr>
        <w:br/>
      </w:r>
      <w:r w:rsidRPr="006E3458">
        <w:rPr>
          <w:rFonts w:ascii="Times New Roman" w:hAnsi="Times New Roman" w:cs="Times New Roman"/>
          <w:sz w:val="28"/>
          <w:szCs w:val="28"/>
        </w:rPr>
        <w:br/>
        <w:t>Сумма финансирования лизинговой сделки по данному продукту - от 300 тыс. руб. до 3300 тыс. руб., удорожание предмета лизинга в год от 4,25%, срок предоставления лизинга от 24 до 60 месяцев.</w:t>
      </w:r>
      <w:r w:rsidRPr="006E3458">
        <w:rPr>
          <w:rFonts w:ascii="Times New Roman" w:hAnsi="Times New Roman" w:cs="Times New Roman"/>
          <w:sz w:val="28"/>
          <w:szCs w:val="28"/>
        </w:rPr>
        <w:br/>
      </w:r>
      <w:r w:rsidRPr="006E3458">
        <w:rPr>
          <w:rFonts w:ascii="Times New Roman" w:hAnsi="Times New Roman" w:cs="Times New Roman"/>
          <w:sz w:val="28"/>
          <w:szCs w:val="28"/>
        </w:rPr>
        <w:br/>
        <w:t xml:space="preserve">Лизинговые платежи могут быть отнесены на расходы, уменьшая налогооблагаемую базу предприятия. При использовании </w:t>
      </w:r>
      <w:proofErr w:type="gramStart"/>
      <w:r w:rsidRPr="006E3458">
        <w:rPr>
          <w:rFonts w:ascii="Times New Roman" w:hAnsi="Times New Roman" w:cs="Times New Roman"/>
          <w:sz w:val="28"/>
          <w:szCs w:val="28"/>
        </w:rPr>
        <w:t>ОСН</w:t>
      </w:r>
      <w:proofErr w:type="gramEnd"/>
      <w:r w:rsidRPr="006E3458">
        <w:rPr>
          <w:rFonts w:ascii="Times New Roman" w:hAnsi="Times New Roman" w:cs="Times New Roman"/>
          <w:sz w:val="28"/>
          <w:szCs w:val="28"/>
        </w:rPr>
        <w:t>, предприятие может произвести налоговый маневр с взаимозачетом НДС, имеющегося в структуре лизинговых платежей, тем самым в большей степени уменьшая удорожание предмета лизинга от действующей ставки.</w:t>
      </w:r>
      <w:r w:rsidRPr="006E3458">
        <w:rPr>
          <w:rFonts w:ascii="Times New Roman" w:hAnsi="Times New Roman" w:cs="Times New Roman"/>
          <w:sz w:val="28"/>
          <w:szCs w:val="28"/>
        </w:rPr>
        <w:br/>
      </w:r>
      <w:r w:rsidRPr="006E3458">
        <w:rPr>
          <w:rFonts w:ascii="Times New Roman" w:hAnsi="Times New Roman" w:cs="Times New Roman"/>
          <w:sz w:val="28"/>
          <w:szCs w:val="28"/>
        </w:rPr>
        <w:br/>
        <w:t>Подать заявку на получение льготного лизинга можно по телефону 8-800-250-82-70, через центры "Мой бизнес" Ростовской области, или обратившись в офис компании по адресу: г. Ростов-на-Дону, ул. Седова, д. 6/3, этаж 9.</w:t>
      </w:r>
      <w:r w:rsidRPr="006E3458">
        <w:rPr>
          <w:rFonts w:ascii="Times New Roman" w:hAnsi="Times New Roman" w:cs="Times New Roman"/>
          <w:sz w:val="28"/>
          <w:szCs w:val="28"/>
        </w:rPr>
        <w:br/>
      </w:r>
      <w:r w:rsidRPr="006E3458">
        <w:rPr>
          <w:rFonts w:ascii="Times New Roman" w:hAnsi="Times New Roman" w:cs="Times New Roman"/>
          <w:sz w:val="28"/>
          <w:szCs w:val="28"/>
        </w:rPr>
        <w:br/>
      </w:r>
      <w:r w:rsidRPr="006E3458">
        <w:rPr>
          <w:rFonts w:ascii="Times New Roman" w:hAnsi="Times New Roman" w:cs="Times New Roman"/>
          <w:i/>
          <w:iCs/>
          <w:sz w:val="28"/>
          <w:szCs w:val="28"/>
        </w:rPr>
        <w:t>По материалам РРАПП</w:t>
      </w:r>
    </w:p>
    <w:p w:rsidR="00962E3F" w:rsidRPr="006E3458" w:rsidRDefault="00962E3F">
      <w:pPr>
        <w:rPr>
          <w:rFonts w:ascii="Times New Roman" w:hAnsi="Times New Roman" w:cs="Times New Roman"/>
          <w:sz w:val="28"/>
          <w:szCs w:val="28"/>
        </w:rPr>
      </w:pPr>
    </w:p>
    <w:sectPr w:rsidR="00962E3F" w:rsidRPr="006E3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458"/>
    <w:rsid w:val="006E3458"/>
    <w:rsid w:val="0096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3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3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9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5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99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lc161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lc161.ru/lizing1/antikrizisnyy/" TargetMode="External"/><Relationship Id="rId5" Type="http://schemas.openxmlformats.org/officeDocument/2006/relationships/hyperlink" Target="http://rlc161.ru/lizing1/antikrizisny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2020-07-30T08:39:00Z</dcterms:created>
  <dcterms:modified xsi:type="dcterms:W3CDTF">2020-07-30T08:40:00Z</dcterms:modified>
</cp:coreProperties>
</file>