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98D" w:rsidRPr="00DE2EB0" w:rsidRDefault="0016598D" w:rsidP="0016598D">
      <w:pPr>
        <w:jc w:val="center"/>
        <w:rPr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EFC8DB" wp14:editId="3FF93799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98D" w:rsidRDefault="0016598D" w:rsidP="0016598D">
      <w:pPr>
        <w:jc w:val="center"/>
        <w:rPr>
          <w:b/>
          <w:sz w:val="32"/>
          <w:szCs w:val="32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Официальный вестник</w:t>
      </w:r>
      <w:r w:rsidRPr="00DE2EB0">
        <w:rPr>
          <w:b/>
          <w:sz w:val="32"/>
          <w:szCs w:val="32"/>
          <w:lang w:eastAsia="ru-RU"/>
        </w:rPr>
        <w:t>,</w:t>
      </w:r>
    </w:p>
    <w:p w:rsidR="0016598D" w:rsidRPr="00DE2EB0" w:rsidRDefault="0016598D" w:rsidP="0016598D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 xml:space="preserve"> предназначенный</w:t>
      </w:r>
      <w:r w:rsidRPr="00DE2EB0">
        <w:rPr>
          <w:b/>
          <w:sz w:val="32"/>
          <w:szCs w:val="32"/>
          <w:lang w:eastAsia="ru-RU"/>
        </w:rPr>
        <w:t xml:space="preserve"> для опубликования</w:t>
      </w:r>
    </w:p>
    <w:p w:rsidR="0016598D" w:rsidRPr="00DE2EB0" w:rsidRDefault="0016598D" w:rsidP="0016598D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 xml:space="preserve">правовых актов органов местного самоуправления </w:t>
      </w:r>
      <w:proofErr w:type="spellStart"/>
      <w:r>
        <w:rPr>
          <w:b/>
          <w:sz w:val="32"/>
          <w:szCs w:val="32"/>
          <w:lang w:eastAsia="ru-RU"/>
        </w:rPr>
        <w:t>Персиановского</w:t>
      </w:r>
      <w:proofErr w:type="spellEnd"/>
      <w:r>
        <w:rPr>
          <w:b/>
          <w:sz w:val="32"/>
          <w:szCs w:val="32"/>
          <w:lang w:eastAsia="ru-RU"/>
        </w:rPr>
        <w:t xml:space="preserve"> </w:t>
      </w:r>
      <w:r w:rsidRPr="00DE2EB0">
        <w:rPr>
          <w:b/>
          <w:sz w:val="32"/>
          <w:szCs w:val="32"/>
          <w:lang w:eastAsia="ru-RU"/>
        </w:rPr>
        <w:t>сельского поселения</w:t>
      </w:r>
    </w:p>
    <w:p w:rsidR="0016598D" w:rsidRPr="00DE2EB0" w:rsidRDefault="0016598D" w:rsidP="0016598D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>и иной официальной информации</w:t>
      </w:r>
    </w:p>
    <w:p w:rsidR="0016598D" w:rsidRPr="00DE2EB0" w:rsidRDefault="0016598D" w:rsidP="0016598D">
      <w:pPr>
        <w:jc w:val="center"/>
        <w:rPr>
          <w:b/>
          <w:sz w:val="36"/>
          <w:szCs w:val="36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36"/>
          <w:szCs w:val="36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36"/>
          <w:szCs w:val="36"/>
          <w:lang w:eastAsia="ru-RU"/>
        </w:rPr>
      </w:pPr>
    </w:p>
    <w:p w:rsidR="0016598D" w:rsidRDefault="0016598D" w:rsidP="0016598D">
      <w:pPr>
        <w:jc w:val="center"/>
        <w:rPr>
          <w:b/>
          <w:sz w:val="56"/>
          <w:szCs w:val="56"/>
          <w:lang w:eastAsia="ru-RU"/>
        </w:rPr>
      </w:pPr>
    </w:p>
    <w:p w:rsidR="0016598D" w:rsidRPr="008C55FB" w:rsidRDefault="0016598D" w:rsidP="0016598D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Информационный</w:t>
      </w:r>
    </w:p>
    <w:p w:rsidR="0016598D" w:rsidRPr="008C55FB" w:rsidRDefault="0016598D" w:rsidP="0016598D">
      <w:pPr>
        <w:jc w:val="center"/>
        <w:rPr>
          <w:b/>
          <w:sz w:val="56"/>
          <w:szCs w:val="56"/>
          <w:lang w:eastAsia="ru-RU"/>
        </w:rPr>
      </w:pPr>
    </w:p>
    <w:p w:rsidR="0016598D" w:rsidRPr="008C55FB" w:rsidRDefault="0016598D" w:rsidP="0016598D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Бюллетень</w:t>
      </w:r>
    </w:p>
    <w:p w:rsidR="0016598D" w:rsidRPr="008C55FB" w:rsidRDefault="0016598D" w:rsidP="0016598D">
      <w:pPr>
        <w:jc w:val="center"/>
        <w:rPr>
          <w:b/>
          <w:sz w:val="56"/>
          <w:szCs w:val="56"/>
          <w:lang w:eastAsia="ru-RU"/>
        </w:rPr>
      </w:pPr>
    </w:p>
    <w:p w:rsidR="0016598D" w:rsidRPr="008C55FB" w:rsidRDefault="0016598D" w:rsidP="0016598D">
      <w:pPr>
        <w:jc w:val="center"/>
        <w:rPr>
          <w:b/>
          <w:sz w:val="56"/>
          <w:szCs w:val="56"/>
          <w:lang w:eastAsia="ru-RU"/>
        </w:rPr>
      </w:pPr>
      <w:proofErr w:type="spellStart"/>
      <w:r w:rsidRPr="008C55FB">
        <w:rPr>
          <w:b/>
          <w:sz w:val="56"/>
          <w:szCs w:val="56"/>
          <w:lang w:eastAsia="ru-RU"/>
        </w:rPr>
        <w:t>Персиановского</w:t>
      </w:r>
      <w:proofErr w:type="spellEnd"/>
      <w:r w:rsidRPr="008C55FB">
        <w:rPr>
          <w:b/>
          <w:sz w:val="56"/>
          <w:szCs w:val="56"/>
          <w:lang w:eastAsia="ru-RU"/>
        </w:rPr>
        <w:t xml:space="preserve"> сельского поселения</w:t>
      </w:r>
    </w:p>
    <w:p w:rsidR="0016598D" w:rsidRPr="008C55FB" w:rsidRDefault="0016598D" w:rsidP="0016598D">
      <w:pPr>
        <w:jc w:val="center"/>
        <w:rPr>
          <w:b/>
          <w:sz w:val="56"/>
          <w:szCs w:val="56"/>
          <w:lang w:eastAsia="ru-RU"/>
        </w:rPr>
      </w:pPr>
    </w:p>
    <w:p w:rsidR="0016598D" w:rsidRPr="008C55FB" w:rsidRDefault="0016598D" w:rsidP="0016598D">
      <w:pPr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  <w:lang w:eastAsia="ru-RU"/>
        </w:rPr>
        <w:t>№6 (38</w:t>
      </w:r>
      <w:r w:rsidRPr="008C55FB">
        <w:rPr>
          <w:b/>
          <w:sz w:val="56"/>
          <w:szCs w:val="56"/>
          <w:lang w:eastAsia="ru-RU"/>
        </w:rPr>
        <w:t>)</w:t>
      </w:r>
    </w:p>
    <w:p w:rsidR="0016598D" w:rsidRPr="00DE2EB0" w:rsidRDefault="0016598D" w:rsidP="0016598D">
      <w:pPr>
        <w:jc w:val="center"/>
        <w:rPr>
          <w:b/>
          <w:sz w:val="36"/>
          <w:szCs w:val="36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36"/>
          <w:szCs w:val="36"/>
          <w:lang w:eastAsia="ru-RU"/>
        </w:rPr>
      </w:pPr>
    </w:p>
    <w:p w:rsidR="0016598D" w:rsidRPr="00DE2EB0" w:rsidRDefault="0016598D" w:rsidP="0016598D">
      <w:pPr>
        <w:framePr w:hSpace="180" w:wrap="around" w:vAnchor="text" w:hAnchor="page" w:x="1522" w:y="349"/>
        <w:jc w:val="center"/>
        <w:rPr>
          <w:b/>
          <w:sz w:val="36"/>
          <w:szCs w:val="36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36"/>
          <w:szCs w:val="36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36"/>
          <w:szCs w:val="36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28"/>
          <w:szCs w:val="28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28"/>
          <w:szCs w:val="28"/>
          <w:lang w:eastAsia="ru-RU"/>
        </w:rPr>
      </w:pPr>
    </w:p>
    <w:p w:rsidR="0016598D" w:rsidRPr="00DE2EB0" w:rsidRDefault="0016598D" w:rsidP="0016598D">
      <w:pPr>
        <w:rPr>
          <w:b/>
          <w:sz w:val="28"/>
          <w:szCs w:val="28"/>
          <w:lang w:eastAsia="ru-RU"/>
        </w:rPr>
      </w:pPr>
    </w:p>
    <w:p w:rsidR="0016598D" w:rsidRPr="00DE2EB0" w:rsidRDefault="0016598D" w:rsidP="0016598D">
      <w:pPr>
        <w:jc w:val="center"/>
        <w:rPr>
          <w:b/>
          <w:sz w:val="28"/>
          <w:szCs w:val="28"/>
          <w:lang w:eastAsia="ru-RU"/>
        </w:rPr>
      </w:pPr>
      <w:r w:rsidRPr="00DE2EB0">
        <w:rPr>
          <w:b/>
          <w:sz w:val="28"/>
          <w:szCs w:val="28"/>
          <w:lang w:eastAsia="ru-RU"/>
        </w:rPr>
        <w:t>ежемесячный бюллетень</w:t>
      </w:r>
    </w:p>
    <w:p w:rsidR="0016598D" w:rsidRPr="00DE2EB0" w:rsidRDefault="0016598D" w:rsidP="0016598D">
      <w:pPr>
        <w:jc w:val="center"/>
        <w:rPr>
          <w:b/>
          <w:sz w:val="28"/>
          <w:szCs w:val="28"/>
          <w:lang w:eastAsia="ru-RU"/>
        </w:rPr>
      </w:pPr>
    </w:p>
    <w:p w:rsidR="0016598D" w:rsidRDefault="0016598D" w:rsidP="0016598D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</w:t>
      </w:r>
      <w:r w:rsidR="00B21438">
        <w:rPr>
          <w:b/>
          <w:sz w:val="28"/>
          <w:szCs w:val="28"/>
          <w:lang w:eastAsia="ru-RU"/>
        </w:rPr>
        <w:t xml:space="preserve">                          29 июл</w:t>
      </w:r>
      <w:bookmarkStart w:id="0" w:name="_GoBack"/>
      <w:bookmarkEnd w:id="0"/>
      <w:r>
        <w:rPr>
          <w:b/>
          <w:sz w:val="28"/>
          <w:szCs w:val="28"/>
          <w:lang w:eastAsia="ru-RU"/>
        </w:rPr>
        <w:t>я 2020</w:t>
      </w:r>
      <w:r w:rsidRPr="00DE2EB0">
        <w:rPr>
          <w:b/>
          <w:sz w:val="28"/>
          <w:szCs w:val="28"/>
          <w:lang w:eastAsia="ru-RU"/>
        </w:rPr>
        <w:t xml:space="preserve"> года</w:t>
      </w:r>
    </w:p>
    <w:p w:rsidR="0016598D" w:rsidRDefault="0016598D" w:rsidP="0016598D">
      <w:pPr>
        <w:rPr>
          <w:b/>
          <w:sz w:val="28"/>
          <w:szCs w:val="28"/>
          <w:lang w:eastAsia="ru-RU"/>
        </w:rPr>
      </w:pPr>
    </w:p>
    <w:p w:rsidR="0016598D" w:rsidRDefault="0016598D" w:rsidP="0016598D">
      <w:pPr>
        <w:rPr>
          <w:b/>
          <w:sz w:val="28"/>
          <w:szCs w:val="28"/>
          <w:lang w:eastAsia="ru-RU"/>
        </w:rPr>
      </w:pPr>
    </w:p>
    <w:p w:rsidR="0016598D" w:rsidRDefault="0016598D" w:rsidP="0016598D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Содержание:</w:t>
      </w:r>
    </w:p>
    <w:p w:rsidR="0016598D" w:rsidRPr="002D5363" w:rsidRDefault="0016598D" w:rsidP="0016598D">
      <w:pPr>
        <w:jc w:val="center"/>
        <w:rPr>
          <w:b/>
          <w:sz w:val="28"/>
          <w:szCs w:val="28"/>
          <w:lang w:eastAsia="ru-RU"/>
        </w:rPr>
      </w:pPr>
    </w:p>
    <w:p w:rsidR="0016598D" w:rsidRPr="00B81B2A" w:rsidRDefault="0016598D" w:rsidP="0016598D">
      <w:pPr>
        <w:pStyle w:val="a3"/>
        <w:numPr>
          <w:ilvl w:val="0"/>
          <w:numId w:val="1"/>
        </w:numPr>
        <w:rPr>
          <w:sz w:val="28"/>
          <w:szCs w:val="28"/>
        </w:rPr>
        <w:sectPr w:rsidR="0016598D" w:rsidRPr="00B81B2A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 №135 от 20.07.2020г</w:t>
      </w:r>
      <w:r w:rsidRPr="00B81B2A">
        <w:rPr>
          <w:sz w:val="28"/>
          <w:szCs w:val="28"/>
        </w:rPr>
        <w:t>. «</w:t>
      </w:r>
      <w:r w:rsidRPr="00B81B2A">
        <w:rPr>
          <w:bCs/>
          <w:color w:val="0D0D0D" w:themeColor="text1" w:themeTint="F2"/>
          <w:sz w:val="28"/>
          <w:szCs w:val="28"/>
        </w:rPr>
        <w:t xml:space="preserve">Об утверждении Порядка принятия решений о признании безнадежной к взысканию задолженности по платежам в бюджет </w:t>
      </w:r>
      <w:proofErr w:type="spellStart"/>
      <w:r w:rsidRPr="00B81B2A">
        <w:rPr>
          <w:bCs/>
          <w:color w:val="0D0D0D" w:themeColor="text1" w:themeTint="F2"/>
          <w:sz w:val="28"/>
          <w:szCs w:val="28"/>
        </w:rPr>
        <w:t>Персиановского</w:t>
      </w:r>
      <w:proofErr w:type="spellEnd"/>
      <w:r w:rsidRPr="00B81B2A">
        <w:rPr>
          <w:bCs/>
          <w:color w:val="0D0D0D" w:themeColor="text1" w:themeTint="F2"/>
          <w:sz w:val="28"/>
          <w:szCs w:val="28"/>
        </w:rPr>
        <w:t xml:space="preserve"> сельского поселения, по которым главным администратором доходов бюджета является Администрация </w:t>
      </w:r>
      <w:proofErr w:type="spellStart"/>
      <w:r w:rsidRPr="00B81B2A">
        <w:rPr>
          <w:bCs/>
          <w:color w:val="0D0D0D" w:themeColor="text1" w:themeTint="F2"/>
          <w:sz w:val="28"/>
          <w:szCs w:val="28"/>
        </w:rPr>
        <w:t>Персиановского</w:t>
      </w:r>
      <w:proofErr w:type="spellEnd"/>
      <w:r w:rsidRPr="00B81B2A">
        <w:rPr>
          <w:bCs/>
          <w:color w:val="0D0D0D" w:themeColor="text1" w:themeTint="F2"/>
          <w:sz w:val="28"/>
          <w:szCs w:val="28"/>
        </w:rPr>
        <w:t xml:space="preserve"> сельского поселения</w:t>
      </w:r>
    </w:p>
    <w:p w:rsidR="0016598D" w:rsidRPr="002848F7" w:rsidRDefault="0016598D" w:rsidP="0016598D">
      <w:pPr>
        <w:pStyle w:val="1"/>
        <w:jc w:val="center"/>
        <w:rPr>
          <w:color w:val="0D0D0D" w:themeColor="text1" w:themeTint="F2"/>
          <w:sz w:val="26"/>
        </w:rPr>
      </w:pPr>
      <w:r w:rsidRPr="002848F7">
        <w:rPr>
          <w:noProof/>
          <w:color w:val="0D0D0D" w:themeColor="text1" w:themeTint="F2"/>
          <w:sz w:val="24"/>
          <w:szCs w:val="24"/>
          <w:lang w:val="ru-RU" w:eastAsia="ru-RU"/>
        </w:rPr>
        <w:lastRenderedPageBreak/>
        <w:drawing>
          <wp:inline distT="0" distB="0" distL="0" distR="0" wp14:anchorId="36BFF9B2" wp14:editId="7DDAEA1E">
            <wp:extent cx="346548" cy="5429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" cy="54437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98D" w:rsidRPr="002848F7" w:rsidRDefault="0016598D" w:rsidP="0016598D">
      <w:pPr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РОССИЙСКАЯ ФЕДЕРАЦИЯ </w:t>
      </w:r>
    </w:p>
    <w:p w:rsidR="0016598D" w:rsidRPr="002848F7" w:rsidRDefault="0016598D" w:rsidP="0016598D">
      <w:pPr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РОСТОВСКАЯ ОБЛАСТЬ </w:t>
      </w:r>
    </w:p>
    <w:p w:rsidR="0016598D" w:rsidRPr="002848F7" w:rsidRDefault="0016598D" w:rsidP="0016598D">
      <w:pPr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>ОКТЯБРЬСКИЙ РАЙОН</w:t>
      </w:r>
    </w:p>
    <w:p w:rsidR="0016598D" w:rsidRPr="002848F7" w:rsidRDefault="0016598D" w:rsidP="0016598D">
      <w:pPr>
        <w:jc w:val="center"/>
        <w:outlineLvl w:val="0"/>
        <w:rPr>
          <w:color w:val="0D0D0D" w:themeColor="text1" w:themeTint="F2"/>
          <w:sz w:val="32"/>
          <w:szCs w:val="32"/>
        </w:rPr>
      </w:pPr>
    </w:p>
    <w:p w:rsidR="0016598D" w:rsidRPr="002848F7" w:rsidRDefault="0016598D" w:rsidP="0016598D">
      <w:pPr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>Муниципальное образование «</w:t>
      </w:r>
      <w:proofErr w:type="spellStart"/>
      <w:r>
        <w:rPr>
          <w:b/>
          <w:color w:val="0D0D0D" w:themeColor="text1" w:themeTint="F2"/>
        </w:rPr>
        <w:t>Персиановское</w:t>
      </w:r>
      <w:proofErr w:type="spellEnd"/>
      <w:r>
        <w:rPr>
          <w:b/>
          <w:color w:val="0D0D0D" w:themeColor="text1" w:themeTint="F2"/>
        </w:rPr>
        <w:t xml:space="preserve"> </w:t>
      </w:r>
      <w:r w:rsidRPr="002848F7">
        <w:rPr>
          <w:b/>
          <w:color w:val="0D0D0D" w:themeColor="text1" w:themeTint="F2"/>
        </w:rPr>
        <w:t xml:space="preserve">сельское поселение» </w:t>
      </w:r>
    </w:p>
    <w:p w:rsidR="0016598D" w:rsidRPr="002848F7" w:rsidRDefault="0016598D" w:rsidP="0016598D">
      <w:pPr>
        <w:jc w:val="center"/>
        <w:outlineLvl w:val="0"/>
        <w:rPr>
          <w:b/>
          <w:color w:val="0D0D0D" w:themeColor="text1" w:themeTint="F2"/>
        </w:rPr>
      </w:pPr>
      <w:proofErr w:type="gramStart"/>
      <w:r w:rsidRPr="002848F7">
        <w:rPr>
          <w:b/>
          <w:color w:val="0D0D0D" w:themeColor="text1" w:themeTint="F2"/>
        </w:rPr>
        <w:t xml:space="preserve">Администрация  </w:t>
      </w:r>
      <w:proofErr w:type="spellStart"/>
      <w:r>
        <w:rPr>
          <w:b/>
          <w:color w:val="0D0D0D" w:themeColor="text1" w:themeTint="F2"/>
        </w:rPr>
        <w:t>Персиановского</w:t>
      </w:r>
      <w:proofErr w:type="spellEnd"/>
      <w:proofErr w:type="gramEnd"/>
      <w:r>
        <w:rPr>
          <w:b/>
          <w:color w:val="0D0D0D" w:themeColor="text1" w:themeTint="F2"/>
        </w:rPr>
        <w:t xml:space="preserve"> </w:t>
      </w:r>
      <w:r w:rsidRPr="002848F7">
        <w:rPr>
          <w:b/>
          <w:color w:val="0D0D0D" w:themeColor="text1" w:themeTint="F2"/>
        </w:rPr>
        <w:t xml:space="preserve">сельского поселения </w:t>
      </w:r>
    </w:p>
    <w:p w:rsidR="0016598D" w:rsidRPr="002848F7" w:rsidRDefault="0016598D" w:rsidP="0016598D">
      <w:pPr>
        <w:rPr>
          <w:color w:val="0D0D0D" w:themeColor="text1" w:themeTint="F2"/>
          <w:sz w:val="22"/>
          <w:szCs w:val="22"/>
        </w:rPr>
      </w:pPr>
    </w:p>
    <w:p w:rsidR="0016598D" w:rsidRPr="002848F7" w:rsidRDefault="0016598D" w:rsidP="0016598D">
      <w:pPr>
        <w:pStyle w:val="2"/>
        <w:rPr>
          <w:b/>
          <w:color w:val="0D0D0D" w:themeColor="text1" w:themeTint="F2"/>
          <w:sz w:val="36"/>
          <w:szCs w:val="36"/>
          <w:lang w:val="ru-RU"/>
        </w:rPr>
      </w:pPr>
      <w:r w:rsidRPr="002848F7">
        <w:rPr>
          <w:b/>
          <w:color w:val="0D0D0D" w:themeColor="text1" w:themeTint="F2"/>
          <w:sz w:val="36"/>
          <w:szCs w:val="36"/>
          <w:lang w:val="ru-RU"/>
        </w:rPr>
        <w:t>ПОСТАНОВЛЕНИЕ</w:t>
      </w:r>
    </w:p>
    <w:p w:rsidR="0016598D" w:rsidRPr="002848F7" w:rsidRDefault="0016598D" w:rsidP="0016598D">
      <w:pPr>
        <w:rPr>
          <w:color w:val="0D0D0D" w:themeColor="text1" w:themeTint="F2"/>
        </w:rPr>
      </w:pPr>
    </w:p>
    <w:p w:rsidR="0016598D" w:rsidRPr="00C93B01" w:rsidRDefault="0016598D" w:rsidP="0016598D">
      <w:pPr>
        <w:pStyle w:val="2"/>
        <w:jc w:val="left"/>
        <w:rPr>
          <w:b/>
          <w:color w:val="0D0D0D" w:themeColor="text1" w:themeTint="F2"/>
          <w:szCs w:val="28"/>
          <w:lang w:val="ru-RU"/>
        </w:rPr>
      </w:pPr>
      <w:r w:rsidRPr="002848F7">
        <w:rPr>
          <w:b/>
          <w:color w:val="0D0D0D" w:themeColor="text1" w:themeTint="F2"/>
          <w:szCs w:val="28"/>
          <w:lang w:val="ru-RU"/>
        </w:rPr>
        <w:t xml:space="preserve">20.07. 2020     </w:t>
      </w:r>
      <w:r w:rsidRPr="002848F7">
        <w:rPr>
          <w:b/>
          <w:color w:val="0D0D0D" w:themeColor="text1" w:themeTint="F2"/>
          <w:szCs w:val="28"/>
        </w:rPr>
        <w:t xml:space="preserve">   </w:t>
      </w:r>
      <w:r w:rsidRPr="002848F7">
        <w:rPr>
          <w:b/>
          <w:color w:val="0D0D0D" w:themeColor="text1" w:themeTint="F2"/>
          <w:szCs w:val="28"/>
          <w:lang w:val="ru-RU"/>
        </w:rPr>
        <w:t xml:space="preserve">                                    </w:t>
      </w:r>
      <w:r w:rsidRPr="002848F7">
        <w:rPr>
          <w:b/>
          <w:color w:val="0D0D0D" w:themeColor="text1" w:themeTint="F2"/>
          <w:szCs w:val="28"/>
        </w:rPr>
        <w:t xml:space="preserve">№ </w:t>
      </w:r>
      <w:r>
        <w:rPr>
          <w:b/>
          <w:color w:val="0D0D0D" w:themeColor="text1" w:themeTint="F2"/>
          <w:szCs w:val="28"/>
          <w:lang w:val="ru-RU"/>
        </w:rPr>
        <w:t>135</w:t>
      </w:r>
      <w:r w:rsidRPr="002848F7">
        <w:rPr>
          <w:b/>
          <w:color w:val="0D0D0D" w:themeColor="text1" w:themeTint="F2"/>
          <w:szCs w:val="28"/>
        </w:rPr>
        <w:tab/>
        <w:t xml:space="preserve">   </w:t>
      </w:r>
      <w:r w:rsidRPr="002848F7">
        <w:rPr>
          <w:b/>
          <w:color w:val="0D0D0D" w:themeColor="text1" w:themeTint="F2"/>
          <w:szCs w:val="28"/>
          <w:lang w:val="ru-RU"/>
        </w:rPr>
        <w:t xml:space="preserve">               </w:t>
      </w:r>
      <w:r>
        <w:rPr>
          <w:b/>
          <w:color w:val="0D0D0D" w:themeColor="text1" w:themeTint="F2"/>
          <w:szCs w:val="28"/>
          <w:lang w:val="ru-RU"/>
        </w:rPr>
        <w:t xml:space="preserve">п. </w:t>
      </w:r>
      <w:proofErr w:type="spellStart"/>
      <w:r>
        <w:rPr>
          <w:b/>
          <w:color w:val="0D0D0D" w:themeColor="text1" w:themeTint="F2"/>
          <w:szCs w:val="28"/>
          <w:lang w:val="ru-RU"/>
        </w:rPr>
        <w:t>Персиановский</w:t>
      </w:r>
      <w:proofErr w:type="spellEnd"/>
    </w:p>
    <w:p w:rsidR="0016598D" w:rsidRPr="002848F7" w:rsidRDefault="0016598D" w:rsidP="0016598D">
      <w:pPr>
        <w:pStyle w:val="a6"/>
        <w:ind w:firstLine="851"/>
        <w:rPr>
          <w:color w:val="0D0D0D" w:themeColor="text1" w:themeTint="F2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16598D" w:rsidRPr="0016598D" w:rsidTr="00F15FF6">
        <w:tc>
          <w:tcPr>
            <w:tcW w:w="4361" w:type="dxa"/>
          </w:tcPr>
          <w:p w:rsidR="0016598D" w:rsidRPr="0016598D" w:rsidRDefault="0016598D" w:rsidP="00F15FF6">
            <w:pPr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16598D">
              <w:rPr>
                <w:bCs/>
                <w:color w:val="0D0D0D" w:themeColor="text1" w:themeTint="F2"/>
                <w:sz w:val="28"/>
                <w:szCs w:val="28"/>
              </w:rPr>
              <w:t xml:space="preserve">Об утверждении Порядка принятия решений о признании безнадежной к взысканию задолженности по платежам в бюджет </w:t>
            </w:r>
            <w:proofErr w:type="spellStart"/>
            <w:r w:rsidRPr="0016598D">
              <w:rPr>
                <w:bCs/>
                <w:color w:val="0D0D0D" w:themeColor="text1" w:themeTint="F2"/>
                <w:sz w:val="28"/>
                <w:szCs w:val="28"/>
              </w:rPr>
              <w:t>Персиановского</w:t>
            </w:r>
            <w:proofErr w:type="spellEnd"/>
            <w:r w:rsidRPr="0016598D">
              <w:rPr>
                <w:bCs/>
                <w:color w:val="0D0D0D" w:themeColor="text1" w:themeTint="F2"/>
                <w:sz w:val="28"/>
                <w:szCs w:val="28"/>
              </w:rPr>
              <w:t xml:space="preserve"> сельского поселения, по которым главным администратором доходов бюджета является Администрация </w:t>
            </w:r>
            <w:proofErr w:type="spellStart"/>
            <w:r w:rsidRPr="0016598D">
              <w:rPr>
                <w:bCs/>
                <w:color w:val="0D0D0D" w:themeColor="text1" w:themeTint="F2"/>
                <w:sz w:val="28"/>
                <w:szCs w:val="28"/>
              </w:rPr>
              <w:t>Персиановского</w:t>
            </w:r>
            <w:proofErr w:type="spellEnd"/>
            <w:r w:rsidRPr="0016598D">
              <w:rPr>
                <w:bCs/>
                <w:color w:val="0D0D0D" w:themeColor="text1" w:themeTint="F2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16598D" w:rsidRPr="0016598D" w:rsidRDefault="0016598D" w:rsidP="0016598D">
      <w:pPr>
        <w:ind w:right="4960"/>
        <w:jc w:val="both"/>
        <w:rPr>
          <w:b/>
          <w:color w:val="0D0D0D" w:themeColor="text1" w:themeTint="F2"/>
          <w:sz w:val="28"/>
          <w:szCs w:val="28"/>
        </w:rPr>
      </w:pPr>
    </w:p>
    <w:p w:rsidR="0016598D" w:rsidRPr="0016598D" w:rsidRDefault="0016598D" w:rsidP="0016598D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  <w:color w:val="0D0D0D" w:themeColor="text1" w:themeTint="F2"/>
          <w:sz w:val="28"/>
          <w:szCs w:val="28"/>
        </w:rPr>
      </w:pPr>
      <w:r w:rsidRPr="0016598D">
        <w:rPr>
          <w:bCs/>
          <w:color w:val="0D0D0D" w:themeColor="text1" w:themeTint="F2"/>
          <w:sz w:val="28"/>
          <w:szCs w:val="28"/>
        </w:rPr>
        <w:t xml:space="preserve">В соответствии со </w:t>
      </w:r>
      <w:hyperlink r:id="rId10" w:history="1">
        <w:r w:rsidRPr="0016598D">
          <w:rPr>
            <w:bCs/>
            <w:color w:val="0D0D0D" w:themeColor="text1" w:themeTint="F2"/>
            <w:sz w:val="28"/>
            <w:szCs w:val="28"/>
          </w:rPr>
          <w:t>статьей 47.2</w:t>
        </w:r>
      </w:hyperlink>
      <w:r w:rsidRPr="0016598D">
        <w:rPr>
          <w:bCs/>
          <w:color w:val="0D0D0D" w:themeColor="text1" w:themeTint="F2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16598D">
          <w:rPr>
            <w:bCs/>
            <w:color w:val="0D0D0D" w:themeColor="text1" w:themeTint="F2"/>
            <w:sz w:val="28"/>
            <w:szCs w:val="28"/>
          </w:rPr>
          <w:t>Постановлением</w:t>
        </w:r>
      </w:hyperlink>
      <w:r w:rsidRPr="0016598D">
        <w:rPr>
          <w:bCs/>
          <w:color w:val="0D0D0D" w:themeColor="text1" w:themeTint="F2"/>
          <w:sz w:val="28"/>
          <w:szCs w:val="28"/>
        </w:rPr>
        <w:t xml:space="preserve"> Правительства Российской Федерации от 06.05.2016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 (в ред. Постановления № 975 от 02.07.2020 г.)</w:t>
      </w:r>
    </w:p>
    <w:p w:rsidR="0016598D" w:rsidRPr="0016598D" w:rsidRDefault="0016598D" w:rsidP="0016598D">
      <w:pPr>
        <w:autoSpaceDE w:val="0"/>
        <w:autoSpaceDN w:val="0"/>
        <w:adjustRightInd w:val="0"/>
        <w:spacing w:line="228" w:lineRule="auto"/>
        <w:ind w:firstLine="709"/>
        <w:jc w:val="center"/>
        <w:rPr>
          <w:bCs/>
          <w:color w:val="0D0D0D" w:themeColor="text1" w:themeTint="F2"/>
          <w:sz w:val="28"/>
          <w:szCs w:val="28"/>
        </w:rPr>
      </w:pPr>
    </w:p>
    <w:p w:rsidR="0016598D" w:rsidRPr="0016598D" w:rsidRDefault="0016598D" w:rsidP="0016598D">
      <w:pPr>
        <w:autoSpaceDE w:val="0"/>
        <w:autoSpaceDN w:val="0"/>
        <w:adjustRightInd w:val="0"/>
        <w:spacing w:line="228" w:lineRule="auto"/>
        <w:ind w:firstLine="709"/>
        <w:jc w:val="center"/>
        <w:rPr>
          <w:bCs/>
          <w:color w:val="0D0D0D" w:themeColor="text1" w:themeTint="F2"/>
          <w:sz w:val="28"/>
          <w:szCs w:val="28"/>
        </w:rPr>
      </w:pPr>
      <w:r w:rsidRPr="0016598D">
        <w:rPr>
          <w:bCs/>
          <w:color w:val="0D0D0D" w:themeColor="text1" w:themeTint="F2"/>
          <w:sz w:val="28"/>
          <w:szCs w:val="28"/>
        </w:rPr>
        <w:t>ПОСТАНОВЛЯЮ:</w:t>
      </w:r>
    </w:p>
    <w:p w:rsidR="0016598D" w:rsidRPr="0016598D" w:rsidRDefault="0016598D" w:rsidP="0016598D">
      <w:pPr>
        <w:autoSpaceDE w:val="0"/>
        <w:autoSpaceDN w:val="0"/>
        <w:adjustRightInd w:val="0"/>
        <w:spacing w:line="228" w:lineRule="auto"/>
        <w:ind w:firstLine="851"/>
        <w:jc w:val="center"/>
        <w:rPr>
          <w:bCs/>
          <w:color w:val="0D0D0D" w:themeColor="text1" w:themeTint="F2"/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ind w:firstLine="708"/>
        <w:jc w:val="both"/>
        <w:rPr>
          <w:bCs/>
          <w:color w:val="0D0D0D" w:themeColor="text1" w:themeTint="F2"/>
          <w:sz w:val="28"/>
          <w:szCs w:val="28"/>
        </w:rPr>
      </w:pPr>
      <w:r w:rsidRPr="0016598D">
        <w:rPr>
          <w:bCs/>
          <w:color w:val="0D0D0D" w:themeColor="text1" w:themeTint="F2"/>
          <w:sz w:val="28"/>
          <w:szCs w:val="28"/>
        </w:rPr>
        <w:t xml:space="preserve">1. Утвердить </w:t>
      </w:r>
      <w:hyperlink r:id="rId12" w:history="1">
        <w:proofErr w:type="gramStart"/>
        <w:r w:rsidRPr="0016598D">
          <w:rPr>
            <w:bCs/>
            <w:color w:val="0D0D0D" w:themeColor="text1" w:themeTint="F2"/>
            <w:sz w:val="28"/>
            <w:szCs w:val="28"/>
          </w:rPr>
          <w:t>Порядок</w:t>
        </w:r>
      </w:hyperlink>
      <w:r w:rsidRPr="0016598D">
        <w:rPr>
          <w:bCs/>
          <w:color w:val="0D0D0D" w:themeColor="text1" w:themeTint="F2"/>
          <w:sz w:val="28"/>
          <w:szCs w:val="28"/>
        </w:rPr>
        <w:t xml:space="preserve">  принятия</w:t>
      </w:r>
      <w:proofErr w:type="gramEnd"/>
      <w:r w:rsidRPr="0016598D">
        <w:rPr>
          <w:bCs/>
          <w:color w:val="0D0D0D" w:themeColor="text1" w:themeTint="F2"/>
          <w:sz w:val="28"/>
          <w:szCs w:val="28"/>
        </w:rPr>
        <w:t xml:space="preserve"> решений о признании безнадежной к взысканию задолженности по платежам в бюджет </w:t>
      </w:r>
      <w:proofErr w:type="spellStart"/>
      <w:r w:rsidRPr="0016598D">
        <w:rPr>
          <w:bCs/>
          <w:color w:val="0D0D0D" w:themeColor="text1" w:themeTint="F2"/>
          <w:sz w:val="28"/>
          <w:szCs w:val="28"/>
        </w:rPr>
        <w:t>Персиановского</w:t>
      </w:r>
      <w:proofErr w:type="spellEnd"/>
      <w:r w:rsidRPr="0016598D">
        <w:rPr>
          <w:bCs/>
          <w:color w:val="0D0D0D" w:themeColor="text1" w:themeTint="F2"/>
          <w:sz w:val="28"/>
          <w:szCs w:val="28"/>
        </w:rPr>
        <w:t xml:space="preserve"> сельского поселения, по которым главным администратором доходов бюджета является Администрация  </w:t>
      </w:r>
      <w:proofErr w:type="spellStart"/>
      <w:r w:rsidRPr="0016598D">
        <w:rPr>
          <w:bCs/>
          <w:color w:val="0D0D0D" w:themeColor="text1" w:themeTint="F2"/>
          <w:sz w:val="28"/>
          <w:szCs w:val="28"/>
        </w:rPr>
        <w:t>Персиановского</w:t>
      </w:r>
      <w:proofErr w:type="spellEnd"/>
      <w:r w:rsidRPr="0016598D">
        <w:rPr>
          <w:bCs/>
          <w:color w:val="0D0D0D" w:themeColor="text1" w:themeTint="F2"/>
          <w:sz w:val="28"/>
          <w:szCs w:val="28"/>
        </w:rPr>
        <w:t xml:space="preserve"> сельского поселения согласно приложению №1.</w:t>
      </w:r>
    </w:p>
    <w:p w:rsidR="0016598D" w:rsidRPr="0016598D" w:rsidRDefault="0016598D" w:rsidP="0016598D">
      <w:pPr>
        <w:autoSpaceDE w:val="0"/>
        <w:autoSpaceDN w:val="0"/>
        <w:adjustRightInd w:val="0"/>
        <w:spacing w:line="228" w:lineRule="auto"/>
        <w:ind w:firstLine="709"/>
        <w:jc w:val="both"/>
        <w:rPr>
          <w:color w:val="0D0D0D" w:themeColor="text1" w:themeTint="F2"/>
          <w:kern w:val="2"/>
          <w:sz w:val="28"/>
          <w:szCs w:val="28"/>
        </w:rPr>
      </w:pPr>
      <w:r w:rsidRPr="0016598D">
        <w:rPr>
          <w:color w:val="0D0D0D" w:themeColor="text1" w:themeTint="F2"/>
          <w:spacing w:val="-10"/>
          <w:sz w:val="28"/>
          <w:szCs w:val="28"/>
        </w:rPr>
        <w:t>2. </w:t>
      </w:r>
      <w:r w:rsidRPr="0016598D">
        <w:rPr>
          <w:color w:val="0D0D0D" w:themeColor="text1" w:themeTint="F2"/>
          <w:kern w:val="2"/>
          <w:sz w:val="28"/>
          <w:szCs w:val="28"/>
        </w:rPr>
        <w:t> Настоящее постановление вступает в силу со дня его подписания.</w:t>
      </w:r>
    </w:p>
    <w:p w:rsidR="0016598D" w:rsidRPr="0016598D" w:rsidRDefault="0016598D" w:rsidP="0016598D">
      <w:pPr>
        <w:spacing w:line="228" w:lineRule="auto"/>
        <w:ind w:firstLine="709"/>
        <w:jc w:val="both"/>
        <w:rPr>
          <w:color w:val="0D0D0D" w:themeColor="text1" w:themeTint="F2"/>
          <w:spacing w:val="-4"/>
          <w:sz w:val="28"/>
          <w:szCs w:val="28"/>
        </w:rPr>
      </w:pPr>
      <w:r w:rsidRPr="0016598D">
        <w:rPr>
          <w:color w:val="0D0D0D" w:themeColor="text1" w:themeTint="F2"/>
          <w:spacing w:val="-4"/>
          <w:sz w:val="28"/>
          <w:szCs w:val="28"/>
        </w:rPr>
        <w:t>3.</w:t>
      </w:r>
      <w:r w:rsidRPr="0016598D">
        <w:rPr>
          <w:color w:val="0D0D0D" w:themeColor="text1" w:themeTint="F2"/>
          <w:spacing w:val="-4"/>
          <w:sz w:val="28"/>
          <w:szCs w:val="28"/>
          <w:lang w:val="en-US"/>
        </w:rPr>
        <w:t> </w:t>
      </w:r>
      <w:r w:rsidRPr="0016598D">
        <w:rPr>
          <w:color w:val="0D0D0D" w:themeColor="text1" w:themeTint="F2"/>
          <w:spacing w:val="-4"/>
          <w:sz w:val="28"/>
          <w:szCs w:val="28"/>
        </w:rPr>
        <w:t>Контроль за исполнением постановления оставляю за собой.</w:t>
      </w:r>
    </w:p>
    <w:p w:rsidR="0016598D" w:rsidRPr="0016598D" w:rsidRDefault="0016598D" w:rsidP="0016598D">
      <w:pPr>
        <w:spacing w:line="228" w:lineRule="auto"/>
        <w:ind w:firstLine="709"/>
        <w:jc w:val="both"/>
        <w:rPr>
          <w:color w:val="0D0D0D" w:themeColor="text1" w:themeTint="F2"/>
          <w:spacing w:val="-4"/>
          <w:sz w:val="28"/>
          <w:szCs w:val="28"/>
        </w:rPr>
      </w:pPr>
    </w:p>
    <w:p w:rsidR="0016598D" w:rsidRPr="0016598D" w:rsidRDefault="0016598D" w:rsidP="0016598D">
      <w:pPr>
        <w:spacing w:line="228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:rsidR="0016598D" w:rsidRPr="0016598D" w:rsidRDefault="0016598D" w:rsidP="0016598D">
      <w:pPr>
        <w:spacing w:line="228" w:lineRule="auto"/>
        <w:jc w:val="both"/>
        <w:rPr>
          <w:bCs/>
          <w:color w:val="0D0D0D" w:themeColor="text1" w:themeTint="F2"/>
          <w:sz w:val="28"/>
          <w:szCs w:val="28"/>
        </w:rPr>
      </w:pPr>
    </w:p>
    <w:p w:rsidR="0016598D" w:rsidRPr="0016598D" w:rsidRDefault="0016598D" w:rsidP="0016598D">
      <w:pPr>
        <w:spacing w:line="228" w:lineRule="auto"/>
        <w:jc w:val="both"/>
        <w:rPr>
          <w:bCs/>
          <w:color w:val="0D0D0D" w:themeColor="text1" w:themeTint="F2"/>
          <w:sz w:val="28"/>
          <w:szCs w:val="28"/>
        </w:rPr>
      </w:pPr>
      <w:r w:rsidRPr="0016598D">
        <w:rPr>
          <w:bCs/>
          <w:color w:val="0D0D0D" w:themeColor="text1" w:themeTint="F2"/>
          <w:sz w:val="28"/>
          <w:szCs w:val="28"/>
        </w:rPr>
        <w:t>Глава Администрации</w:t>
      </w:r>
    </w:p>
    <w:p w:rsidR="0016598D" w:rsidRPr="0016598D" w:rsidRDefault="0016598D" w:rsidP="0016598D">
      <w:pPr>
        <w:spacing w:line="228" w:lineRule="auto"/>
        <w:jc w:val="both"/>
        <w:rPr>
          <w:color w:val="0D0D0D" w:themeColor="text1" w:themeTint="F2"/>
          <w:sz w:val="28"/>
          <w:szCs w:val="28"/>
        </w:rPr>
      </w:pPr>
      <w:proofErr w:type="spellStart"/>
      <w:r w:rsidRPr="0016598D">
        <w:rPr>
          <w:bCs/>
          <w:color w:val="0D0D0D" w:themeColor="text1" w:themeTint="F2"/>
          <w:sz w:val="28"/>
          <w:szCs w:val="28"/>
        </w:rPr>
        <w:t>Персиановского</w:t>
      </w:r>
      <w:proofErr w:type="spellEnd"/>
      <w:r w:rsidRPr="0016598D">
        <w:rPr>
          <w:bCs/>
          <w:color w:val="0D0D0D" w:themeColor="text1" w:themeTint="F2"/>
          <w:sz w:val="28"/>
          <w:szCs w:val="28"/>
        </w:rPr>
        <w:t xml:space="preserve"> сельского поселения                                        А.В. Бутенко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3686"/>
        <w:outlineLvl w:val="0"/>
        <w:rPr>
          <w:color w:val="0D0D0D" w:themeColor="text1" w:themeTint="F2"/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3686"/>
        <w:outlineLvl w:val="0"/>
        <w:rPr>
          <w:color w:val="0D0D0D" w:themeColor="text1" w:themeTint="F2"/>
          <w:sz w:val="28"/>
          <w:szCs w:val="28"/>
        </w:rPr>
      </w:pPr>
      <w:r w:rsidRPr="0016598D">
        <w:rPr>
          <w:color w:val="0D0D0D" w:themeColor="text1" w:themeTint="F2"/>
          <w:sz w:val="28"/>
          <w:szCs w:val="28"/>
        </w:rPr>
        <w:t xml:space="preserve">                                                   Приложение № 1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3686"/>
        <w:jc w:val="right"/>
        <w:rPr>
          <w:color w:val="0D0D0D" w:themeColor="text1" w:themeTint="F2"/>
          <w:sz w:val="28"/>
          <w:szCs w:val="28"/>
        </w:rPr>
      </w:pPr>
      <w:r w:rsidRPr="0016598D">
        <w:rPr>
          <w:color w:val="0D0D0D" w:themeColor="text1" w:themeTint="F2"/>
          <w:sz w:val="28"/>
          <w:szCs w:val="28"/>
        </w:rPr>
        <w:t xml:space="preserve">                      к постановлению Администрации </w:t>
      </w:r>
      <w:bookmarkStart w:id="1" w:name="P35"/>
      <w:bookmarkEnd w:id="1"/>
      <w:r w:rsidRPr="0016598D">
        <w:rPr>
          <w:color w:val="0D0D0D" w:themeColor="text1" w:themeTint="F2"/>
          <w:sz w:val="28"/>
          <w:szCs w:val="28"/>
        </w:rPr>
        <w:t xml:space="preserve">               </w:t>
      </w:r>
      <w:proofErr w:type="spellStart"/>
      <w:r w:rsidRPr="0016598D">
        <w:rPr>
          <w:color w:val="0D0D0D" w:themeColor="text1" w:themeTint="F2"/>
          <w:sz w:val="28"/>
          <w:szCs w:val="28"/>
        </w:rPr>
        <w:t>Персиановского</w:t>
      </w:r>
      <w:proofErr w:type="spellEnd"/>
      <w:r w:rsidRPr="0016598D">
        <w:rPr>
          <w:color w:val="0D0D0D" w:themeColor="text1" w:themeTint="F2"/>
          <w:sz w:val="28"/>
          <w:szCs w:val="28"/>
        </w:rPr>
        <w:t xml:space="preserve"> сельского поселения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3686"/>
        <w:jc w:val="right"/>
        <w:rPr>
          <w:color w:val="0D0D0D" w:themeColor="text1" w:themeTint="F2"/>
          <w:sz w:val="28"/>
          <w:szCs w:val="28"/>
        </w:rPr>
      </w:pPr>
      <w:r w:rsidRPr="0016598D">
        <w:rPr>
          <w:color w:val="0D0D0D" w:themeColor="text1" w:themeTint="F2"/>
          <w:sz w:val="28"/>
          <w:szCs w:val="28"/>
        </w:rPr>
        <w:t>от 20.07.2020 № 135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3119"/>
        <w:rPr>
          <w:color w:val="0D0D0D" w:themeColor="text1" w:themeTint="F2"/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16598D" w:rsidRPr="0016598D" w:rsidRDefault="00CC727E" w:rsidP="001659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hyperlink r:id="rId13" w:history="1">
        <w:r w:rsidR="0016598D" w:rsidRPr="0016598D">
          <w:rPr>
            <w:color w:val="000000"/>
            <w:sz w:val="28"/>
            <w:szCs w:val="28"/>
          </w:rPr>
          <w:t>Порядок</w:t>
        </w:r>
      </w:hyperlink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8"/>
        <w:jc w:val="center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принятия решений о признании безнадежной к взысканию задолженности по платежам в бюджет </w:t>
      </w:r>
      <w:proofErr w:type="spellStart"/>
      <w:r w:rsidRPr="0016598D">
        <w:rPr>
          <w:bCs/>
          <w:sz w:val="28"/>
          <w:szCs w:val="28"/>
        </w:rPr>
        <w:t>Персиановского</w:t>
      </w:r>
      <w:proofErr w:type="spellEnd"/>
      <w:r w:rsidRPr="0016598D">
        <w:rPr>
          <w:bCs/>
          <w:sz w:val="28"/>
          <w:szCs w:val="28"/>
        </w:rPr>
        <w:t xml:space="preserve"> сельского поселения, по которым главным администратором доходов бюджета является </w:t>
      </w:r>
      <w:proofErr w:type="gramStart"/>
      <w:r w:rsidRPr="0016598D">
        <w:rPr>
          <w:bCs/>
          <w:sz w:val="28"/>
          <w:szCs w:val="28"/>
        </w:rPr>
        <w:t xml:space="preserve">Администрация  </w:t>
      </w:r>
      <w:proofErr w:type="spellStart"/>
      <w:r w:rsidRPr="0016598D">
        <w:rPr>
          <w:bCs/>
          <w:sz w:val="28"/>
          <w:szCs w:val="28"/>
        </w:rPr>
        <w:t>Персиановского</w:t>
      </w:r>
      <w:proofErr w:type="spellEnd"/>
      <w:proofErr w:type="gramEnd"/>
      <w:r w:rsidRPr="0016598D">
        <w:rPr>
          <w:bCs/>
          <w:sz w:val="28"/>
          <w:szCs w:val="28"/>
        </w:rPr>
        <w:t xml:space="preserve"> сельского поселения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1. Настоящий Порядок определяет процедуру принятия решений о признании безнадежной к взысканию задолженности по платежам в бюджет </w:t>
      </w:r>
      <w:proofErr w:type="spellStart"/>
      <w:r w:rsidRPr="0016598D">
        <w:rPr>
          <w:bCs/>
          <w:sz w:val="28"/>
          <w:szCs w:val="28"/>
        </w:rPr>
        <w:t>Персиановского</w:t>
      </w:r>
      <w:proofErr w:type="spellEnd"/>
      <w:r w:rsidRPr="0016598D">
        <w:rPr>
          <w:bCs/>
          <w:sz w:val="28"/>
          <w:szCs w:val="28"/>
        </w:rPr>
        <w:t xml:space="preserve"> сельского поселения (далее - местный бюджет), по которым главным администратором доходов является Администрация </w:t>
      </w:r>
      <w:proofErr w:type="spellStart"/>
      <w:r w:rsidRPr="0016598D">
        <w:rPr>
          <w:bCs/>
          <w:sz w:val="28"/>
          <w:szCs w:val="28"/>
        </w:rPr>
        <w:t>Персиановского</w:t>
      </w:r>
      <w:proofErr w:type="spellEnd"/>
      <w:r w:rsidRPr="0016598D">
        <w:rPr>
          <w:bCs/>
          <w:sz w:val="28"/>
          <w:szCs w:val="28"/>
        </w:rPr>
        <w:t xml:space="preserve"> сельского поселения (далее - задолженность).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2" w:name="P42"/>
      <w:bookmarkEnd w:id="2"/>
      <w:r w:rsidRPr="0016598D">
        <w:rPr>
          <w:bCs/>
          <w:sz w:val="28"/>
          <w:szCs w:val="28"/>
        </w:rPr>
        <w:t>2. Задолженность признается безнадежной к взысканию в случаях: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>2.1.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2.2. признания банкротом индивидуального предпринимателя - плательщика платежей в бюджет в соответствии с Федеральным </w:t>
      </w:r>
      <w:hyperlink r:id="rId14" w:history="1">
        <w:r w:rsidRPr="0016598D">
          <w:rPr>
            <w:bCs/>
            <w:sz w:val="28"/>
            <w:szCs w:val="28"/>
          </w:rPr>
          <w:t>законом</w:t>
        </w:r>
      </w:hyperlink>
      <w:r w:rsidRPr="0016598D">
        <w:rPr>
          <w:bCs/>
          <w:sz w:val="28"/>
          <w:szCs w:val="28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2.3. признания банкротом гражданина, не являющегося индивидуальным предпринимателем, в соответствии с Федеральным </w:t>
      </w:r>
      <w:hyperlink r:id="rId15" w:history="1">
        <w:r w:rsidRPr="0016598D">
          <w:rPr>
            <w:bCs/>
            <w:sz w:val="28"/>
            <w:szCs w:val="28"/>
          </w:rPr>
          <w:t>законом</w:t>
        </w:r>
      </w:hyperlink>
      <w:r w:rsidRPr="0016598D">
        <w:rPr>
          <w:bCs/>
          <w:sz w:val="28"/>
          <w:szCs w:val="28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>2.4.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>2.5.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2.6.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hyperlink r:id="rId16" w:history="1">
        <w:r w:rsidRPr="0016598D">
          <w:rPr>
            <w:bCs/>
            <w:sz w:val="28"/>
            <w:szCs w:val="28"/>
          </w:rPr>
          <w:t>пунктом 3</w:t>
        </w:r>
      </w:hyperlink>
      <w:r w:rsidRPr="0016598D">
        <w:rPr>
          <w:bCs/>
          <w:sz w:val="28"/>
          <w:szCs w:val="28"/>
        </w:rPr>
        <w:t xml:space="preserve"> или </w:t>
      </w:r>
      <w:hyperlink r:id="rId17" w:history="1">
        <w:r w:rsidRPr="0016598D">
          <w:rPr>
            <w:bCs/>
            <w:sz w:val="28"/>
            <w:szCs w:val="28"/>
          </w:rPr>
          <w:t>4 части 1 статьи 46</w:t>
        </w:r>
      </w:hyperlink>
      <w:r w:rsidRPr="0016598D">
        <w:rPr>
          <w:bCs/>
          <w:sz w:val="28"/>
          <w:szCs w:val="28"/>
        </w:rPr>
        <w:t xml:space="preserve"> Федерального закона от 2 октября 2007 года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размер задолженности не превышает размера требований к должнику, установленного </w:t>
      </w:r>
      <w:hyperlink r:id="rId18" w:history="1">
        <w:r w:rsidRPr="0016598D">
          <w:rPr>
            <w:bCs/>
            <w:sz w:val="28"/>
            <w:szCs w:val="28"/>
          </w:rPr>
          <w:t>законодательством</w:t>
        </w:r>
      </w:hyperlink>
      <w:r w:rsidRPr="0016598D">
        <w:rPr>
          <w:bCs/>
          <w:sz w:val="28"/>
          <w:szCs w:val="28"/>
        </w:rPr>
        <w:t xml:space="preserve"> Российской Федерации о несостоятельности (банкротстве) для возбуждения производства по делу о банкротстве;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16598D" w:rsidRPr="0016598D" w:rsidRDefault="0016598D" w:rsidP="001659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2.7.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9" w:history="1">
        <w:r w:rsidRPr="0016598D">
          <w:rPr>
            <w:bCs/>
            <w:sz w:val="28"/>
            <w:szCs w:val="28"/>
          </w:rPr>
          <w:t>пунктом 3</w:t>
        </w:r>
      </w:hyperlink>
      <w:r w:rsidRPr="0016598D">
        <w:rPr>
          <w:bCs/>
          <w:sz w:val="28"/>
          <w:szCs w:val="28"/>
        </w:rPr>
        <w:t xml:space="preserve"> или </w:t>
      </w:r>
      <w:hyperlink r:id="rId20" w:history="1">
        <w:r w:rsidRPr="0016598D">
          <w:rPr>
            <w:bCs/>
            <w:sz w:val="28"/>
            <w:szCs w:val="28"/>
          </w:rPr>
          <w:t>4 части 1 статьи 46</w:t>
        </w:r>
      </w:hyperlink>
      <w:r w:rsidRPr="0016598D">
        <w:rPr>
          <w:bCs/>
          <w:sz w:val="28"/>
          <w:szCs w:val="28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21" w:history="1">
        <w:r w:rsidRPr="0016598D">
          <w:rPr>
            <w:bCs/>
            <w:sz w:val="28"/>
            <w:szCs w:val="28"/>
          </w:rPr>
          <w:t>законом</w:t>
        </w:r>
      </w:hyperlink>
      <w:r w:rsidRPr="0016598D">
        <w:rPr>
          <w:bCs/>
          <w:sz w:val="28"/>
          <w:szCs w:val="28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3" w:name="P43"/>
      <w:bookmarkStart w:id="4" w:name="P51"/>
      <w:bookmarkEnd w:id="3"/>
      <w:bookmarkEnd w:id="4"/>
      <w:r w:rsidRPr="0016598D">
        <w:rPr>
          <w:bCs/>
          <w:sz w:val="28"/>
          <w:szCs w:val="28"/>
        </w:rPr>
        <w:t>3. Наличие оснований для принятия решений о признании задолженности безнадежной к взысканию подтверждается следующими документами: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3.1. </w:t>
      </w:r>
      <w:hyperlink w:anchor="P90" w:history="1">
        <w:r w:rsidRPr="0016598D">
          <w:rPr>
            <w:bCs/>
            <w:sz w:val="28"/>
            <w:szCs w:val="28"/>
          </w:rPr>
          <w:t>Выписка</w:t>
        </w:r>
      </w:hyperlink>
      <w:r w:rsidRPr="0016598D">
        <w:rPr>
          <w:bCs/>
          <w:sz w:val="28"/>
          <w:szCs w:val="28"/>
        </w:rPr>
        <w:t xml:space="preserve"> из отчетности администратора доходов бюджета об учитываемых суммах задолженности по уплате платежей в местный бюджет согласно приложению № 1 к настоящему Порядку.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>3.2. Информация администратора доходов бюджета о принятых мерах по обеспечению взыскания задолженности.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5" w:name="P54"/>
      <w:bookmarkEnd w:id="5"/>
      <w:r w:rsidRPr="0016598D">
        <w:rPr>
          <w:bCs/>
          <w:sz w:val="28"/>
          <w:szCs w:val="28"/>
        </w:rPr>
        <w:t>3.3. Документы, подтверждающие признание безнадежной к взысканию задолженности, в том числе:</w:t>
      </w:r>
    </w:p>
    <w:p w:rsidR="0016598D" w:rsidRPr="0016598D" w:rsidRDefault="0016598D" w:rsidP="0016598D">
      <w:pPr>
        <w:shd w:val="clear" w:color="auto" w:fill="FFFFFF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16598D" w:rsidRPr="0016598D" w:rsidRDefault="0016598D" w:rsidP="0016598D">
      <w:pPr>
        <w:shd w:val="clear" w:color="auto" w:fill="FFFFFF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</w:t>
      </w:r>
      <w:r w:rsidRPr="0016598D">
        <w:rPr>
          <w:color w:val="222222"/>
          <w:sz w:val="28"/>
          <w:szCs w:val="28"/>
        </w:rPr>
        <w:lastRenderedPageBreak/>
        <w:t>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16598D" w:rsidRPr="0016598D" w:rsidRDefault="0016598D" w:rsidP="0016598D">
      <w:pPr>
        <w:shd w:val="clear" w:color="auto" w:fill="FFFFFF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16598D" w:rsidRPr="0016598D" w:rsidRDefault="0016598D" w:rsidP="0016598D">
      <w:pPr>
        <w:shd w:val="clear" w:color="auto" w:fill="FFFFFF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16598D" w:rsidRPr="0016598D" w:rsidRDefault="0016598D" w:rsidP="0016598D">
      <w:pPr>
        <w:shd w:val="clear" w:color="auto" w:fill="FFFFFF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16598D" w:rsidRPr="0016598D" w:rsidRDefault="0016598D" w:rsidP="0016598D">
      <w:pPr>
        <w:shd w:val="clear" w:color="auto" w:fill="FFFFFF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>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6598D" w:rsidRPr="0016598D" w:rsidRDefault="0016598D" w:rsidP="0016598D">
      <w:pPr>
        <w:shd w:val="clear" w:color="auto" w:fill="FFFFFF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"Об исполнительном производстве";</w:t>
      </w:r>
    </w:p>
    <w:p w:rsidR="0016598D" w:rsidRPr="0016598D" w:rsidRDefault="0016598D" w:rsidP="0016598D">
      <w:pPr>
        <w:shd w:val="clear" w:color="auto" w:fill="FFFFFF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color w:val="222222"/>
          <w:sz w:val="28"/>
          <w:szCs w:val="28"/>
        </w:rPr>
      </w:pPr>
      <w:r w:rsidRPr="0016598D">
        <w:rPr>
          <w:color w:val="222222"/>
          <w:sz w:val="28"/>
          <w:szCs w:val="28"/>
        </w:rPr>
        <w:t>постановление о прекращении исполнения постановления о назначении административного наказания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4. Рассмотрение вопросов о признании безнадежной к взысканию задолженности осуществляет комиссия по поступлению и выбытию активов (далее - комиссия), созданная Администрацией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</w:t>
      </w:r>
      <w:r w:rsidRPr="0016598D">
        <w:rPr>
          <w:bCs/>
          <w:sz w:val="28"/>
          <w:szCs w:val="28"/>
        </w:rPr>
        <w:t xml:space="preserve">. Положение о комиссии и ее состав утверждаются Администрацией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</w:t>
      </w:r>
      <w:r w:rsidRPr="0016598D">
        <w:rPr>
          <w:bCs/>
          <w:sz w:val="28"/>
          <w:szCs w:val="28"/>
        </w:rPr>
        <w:t>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Комиссия проводит заседания по рассмотрению вопросов о признании безнадежной к взысканию задолженности при наличии оснований и документов, указанных в </w:t>
      </w:r>
      <w:hyperlink w:anchor="P42" w:history="1">
        <w:r w:rsidRPr="0016598D">
          <w:rPr>
            <w:bCs/>
            <w:sz w:val="28"/>
            <w:szCs w:val="28"/>
          </w:rPr>
          <w:t>пунктах 2</w:t>
        </w:r>
      </w:hyperlink>
      <w:r w:rsidRPr="0016598D">
        <w:rPr>
          <w:bCs/>
          <w:sz w:val="28"/>
          <w:szCs w:val="28"/>
        </w:rPr>
        <w:t xml:space="preserve"> и </w:t>
      </w:r>
      <w:hyperlink w:anchor="P14" w:history="1">
        <w:r w:rsidRPr="0016598D">
          <w:rPr>
            <w:bCs/>
            <w:sz w:val="28"/>
            <w:szCs w:val="28"/>
          </w:rPr>
          <w:t>3</w:t>
        </w:r>
      </w:hyperlink>
      <w:r w:rsidRPr="0016598D">
        <w:rPr>
          <w:bCs/>
          <w:sz w:val="28"/>
          <w:szCs w:val="28"/>
        </w:rPr>
        <w:t xml:space="preserve"> настоящего Порядка соответственно, не реже одного раза в квартал. Комиссия правомочна, если на заседании присутствует более половины ее членов. Проект решения комиссии готовится на основании документов, указанных в </w:t>
      </w:r>
      <w:hyperlink w:anchor="P64" w:history="1">
        <w:r w:rsidRPr="0016598D">
          <w:rPr>
            <w:bCs/>
            <w:sz w:val="28"/>
            <w:szCs w:val="28"/>
          </w:rPr>
          <w:t>пункте 5</w:t>
        </w:r>
      </w:hyperlink>
      <w:r w:rsidRPr="0016598D">
        <w:rPr>
          <w:bCs/>
          <w:sz w:val="28"/>
          <w:szCs w:val="28"/>
        </w:rPr>
        <w:t xml:space="preserve"> настоящего Порядка, в срок не позднее следующего рабочего дня после проведения заседания комиссии. Решение комиссии принимается большинством голосов членов комиссии, присутствующих на заседании, которое оформляется </w:t>
      </w:r>
      <w:hyperlink w:anchor="P163" w:history="1">
        <w:r w:rsidRPr="0016598D">
          <w:rPr>
            <w:bCs/>
            <w:sz w:val="28"/>
            <w:szCs w:val="28"/>
          </w:rPr>
          <w:t>актом</w:t>
        </w:r>
      </w:hyperlink>
      <w:r w:rsidRPr="0016598D">
        <w:rPr>
          <w:bCs/>
          <w:sz w:val="28"/>
          <w:szCs w:val="28"/>
        </w:rPr>
        <w:t xml:space="preserve"> по форме согласно приложению № 2 к настоящему Порядку (далее - акт).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t xml:space="preserve">Акт утверждается Главой Администрации </w:t>
      </w:r>
      <w:bookmarkStart w:id="6" w:name="P64"/>
      <w:bookmarkEnd w:id="6"/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поселения.</w:t>
      </w:r>
      <w:r w:rsidRPr="0016598D">
        <w:rPr>
          <w:bCs/>
          <w:sz w:val="28"/>
          <w:szCs w:val="28"/>
        </w:rPr>
        <w:t xml:space="preserve">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598D">
        <w:rPr>
          <w:bCs/>
          <w:sz w:val="28"/>
          <w:szCs w:val="28"/>
        </w:rPr>
        <w:lastRenderedPageBreak/>
        <w:t xml:space="preserve">5. Ведущий специалист-экономист выявляет наличие задолженности, которая может быть признана безнадежной к взысканию, осуществляют сбор документов, предусмотренных </w:t>
      </w:r>
      <w:hyperlink w:anchor="P51" w:history="1">
        <w:r w:rsidRPr="0016598D">
          <w:rPr>
            <w:bCs/>
            <w:sz w:val="28"/>
            <w:szCs w:val="28"/>
          </w:rPr>
          <w:t>пунктом 3</w:t>
        </w:r>
      </w:hyperlink>
      <w:r w:rsidRPr="0016598D">
        <w:rPr>
          <w:bCs/>
          <w:sz w:val="28"/>
          <w:szCs w:val="28"/>
        </w:rPr>
        <w:t xml:space="preserve"> настоящего Порядка, и ежеквартально, до 20 числа месяца, следующего за отчетным кварталом, направляют обращение о признании безнадежной к взысканию задолженности с обоснованием причин, по которым приняты все меры по взысканию задолженности, свидетельствующие о невозможности проведения дальнейших действий по возвращении задолженности (далее - обращение о признании безнадежной к взысканию задолженности), с указанными документами в комиссию.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7" w:name="P65"/>
      <w:bookmarkEnd w:id="7"/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rPr>
          <w:color w:val="000000"/>
          <w:sz w:val="28"/>
          <w:szCs w:val="28"/>
        </w:rPr>
      </w:pPr>
      <w:r w:rsidRPr="0016598D">
        <w:rPr>
          <w:color w:val="000000"/>
          <w:sz w:val="28"/>
          <w:szCs w:val="28"/>
        </w:rPr>
        <w:t xml:space="preserve">Ведущий специалист по </w:t>
      </w:r>
    </w:p>
    <w:p w:rsidR="0016598D" w:rsidRPr="0016598D" w:rsidRDefault="0016598D" w:rsidP="0016598D">
      <w:pPr>
        <w:rPr>
          <w:color w:val="000000"/>
          <w:sz w:val="28"/>
          <w:szCs w:val="28"/>
        </w:rPr>
      </w:pPr>
      <w:r w:rsidRPr="0016598D">
        <w:rPr>
          <w:color w:val="000000"/>
          <w:sz w:val="28"/>
          <w:szCs w:val="28"/>
        </w:rPr>
        <w:t>делопроизводству и архивной работе</w:t>
      </w:r>
      <w:r w:rsidRPr="0016598D">
        <w:rPr>
          <w:color w:val="000000"/>
          <w:sz w:val="28"/>
          <w:szCs w:val="28"/>
        </w:rPr>
        <w:tab/>
      </w:r>
      <w:r w:rsidRPr="0016598D">
        <w:rPr>
          <w:color w:val="000000"/>
          <w:sz w:val="28"/>
          <w:szCs w:val="28"/>
        </w:rPr>
        <w:tab/>
        <w:t xml:space="preserve">                         Т.Н. Грачева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before="220"/>
        <w:jc w:val="both"/>
        <w:rPr>
          <w:sz w:val="28"/>
          <w:szCs w:val="28"/>
        </w:rPr>
        <w:sectPr w:rsidR="0016598D" w:rsidRPr="0016598D" w:rsidSect="00D61C6A">
          <w:footerReference w:type="default" r:id="rId2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jc w:val="both"/>
        <w:outlineLvl w:val="1"/>
        <w:rPr>
          <w:sz w:val="28"/>
          <w:szCs w:val="28"/>
        </w:rPr>
      </w:pPr>
      <w:r w:rsidRPr="0016598D">
        <w:rPr>
          <w:sz w:val="28"/>
          <w:szCs w:val="28"/>
        </w:rPr>
        <w:t>Приложение № 1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к Порядку принятия решений о признании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безнадежной к взысканию задолженности по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платежам в бюджет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поселения,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по которым главным администратором доходов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бюджета является Администрация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jc w:val="both"/>
        <w:rPr>
          <w:sz w:val="28"/>
          <w:szCs w:val="28"/>
        </w:rPr>
      </w:pP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8505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16598D">
        <w:rPr>
          <w:sz w:val="28"/>
          <w:szCs w:val="28"/>
        </w:rPr>
        <w:t>ВЫПИСКА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16598D">
        <w:rPr>
          <w:sz w:val="28"/>
          <w:szCs w:val="28"/>
        </w:rPr>
        <w:t>из отчетности администратора доходов бюджета об учитываемых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16598D">
        <w:rPr>
          <w:sz w:val="28"/>
          <w:szCs w:val="28"/>
        </w:rPr>
        <w:t>суммах задолженности по уплате платежей в местный бюджет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0"/>
        <w:gridCol w:w="1842"/>
        <w:gridCol w:w="1733"/>
        <w:gridCol w:w="1193"/>
        <w:gridCol w:w="1822"/>
        <w:gridCol w:w="1870"/>
        <w:gridCol w:w="1842"/>
        <w:gridCol w:w="1820"/>
        <w:gridCol w:w="1317"/>
        <w:gridCol w:w="1317"/>
      </w:tblGrid>
      <w:tr w:rsidR="0016598D" w:rsidRPr="0016598D" w:rsidTr="00F15FF6">
        <w:tc>
          <w:tcPr>
            <w:tcW w:w="228" w:type="pct"/>
            <w:vMerge w:val="restar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560" w:type="pct"/>
            <w:vMerge w:val="restar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86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Период образования задолженности по платежам в местный бюджет</w:t>
            </w:r>
          </w:p>
        </w:tc>
        <w:tc>
          <w:tcPr>
            <w:tcW w:w="791" w:type="pct"/>
            <w:vMerge w:val="restar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5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Полное наименование организации</w:t>
            </w:r>
          </w:p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5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(фамилия, имя, отчество физического лица)</w:t>
            </w:r>
          </w:p>
        </w:tc>
        <w:tc>
          <w:tcPr>
            <w:tcW w:w="467" w:type="pct"/>
            <w:vMerge w:val="restar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31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ИНН, КПП, ОГРН, ОГРНИП</w:t>
            </w:r>
          </w:p>
        </w:tc>
        <w:tc>
          <w:tcPr>
            <w:tcW w:w="608" w:type="pct"/>
            <w:vMerge w:val="restar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Сведения о платеже, по которому возникла задолженность по платежам в местный бюджет</w:t>
            </w:r>
          </w:p>
        </w:tc>
        <w:tc>
          <w:tcPr>
            <w:tcW w:w="740" w:type="pct"/>
            <w:vMerge w:val="restar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7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Код классификации доходов бюджетов Российской Федерации, по которому учитывается задолженность по платежам в местный бюджет, его наименование</w:t>
            </w:r>
          </w:p>
        </w:tc>
        <w:tc>
          <w:tcPr>
            <w:tcW w:w="463" w:type="pct"/>
            <w:vMerge w:val="restar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8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Сумма задолженности по платежам в местный бюджет</w:t>
            </w:r>
          </w:p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8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pct"/>
            <w:gridSpan w:val="3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Документы, подтверждающие случаи признания безнадежной к взысканию задолженности по платежам в местный бюджет</w:t>
            </w:r>
          </w:p>
        </w:tc>
      </w:tr>
      <w:tr w:rsidR="0016598D" w:rsidRPr="0016598D" w:rsidTr="00F15FF6">
        <w:tc>
          <w:tcPr>
            <w:tcW w:w="228" w:type="pct"/>
            <w:vMerge/>
          </w:tcPr>
          <w:p w:rsidR="0016598D" w:rsidRPr="0016598D" w:rsidRDefault="0016598D" w:rsidP="00F15FF6">
            <w:pPr>
              <w:rPr>
                <w:sz w:val="28"/>
                <w:szCs w:val="28"/>
              </w:rPr>
            </w:pPr>
          </w:p>
        </w:tc>
        <w:tc>
          <w:tcPr>
            <w:tcW w:w="560" w:type="pct"/>
            <w:vMerge/>
          </w:tcPr>
          <w:p w:rsidR="0016598D" w:rsidRPr="0016598D" w:rsidRDefault="0016598D" w:rsidP="00F15FF6">
            <w:pPr>
              <w:rPr>
                <w:sz w:val="28"/>
                <w:szCs w:val="28"/>
              </w:rPr>
            </w:pPr>
          </w:p>
        </w:tc>
        <w:tc>
          <w:tcPr>
            <w:tcW w:w="791" w:type="pct"/>
            <w:vMerge/>
          </w:tcPr>
          <w:p w:rsidR="0016598D" w:rsidRPr="0016598D" w:rsidRDefault="0016598D" w:rsidP="00F15FF6">
            <w:pPr>
              <w:ind w:firstLine="115"/>
              <w:rPr>
                <w:sz w:val="28"/>
                <w:szCs w:val="28"/>
              </w:rPr>
            </w:pPr>
          </w:p>
        </w:tc>
        <w:tc>
          <w:tcPr>
            <w:tcW w:w="467" w:type="pct"/>
            <w:vMerge/>
          </w:tcPr>
          <w:p w:rsidR="0016598D" w:rsidRPr="0016598D" w:rsidRDefault="0016598D" w:rsidP="00F15FF6">
            <w:pPr>
              <w:rPr>
                <w:sz w:val="28"/>
                <w:szCs w:val="28"/>
              </w:rPr>
            </w:pPr>
          </w:p>
        </w:tc>
        <w:tc>
          <w:tcPr>
            <w:tcW w:w="608" w:type="pct"/>
            <w:vMerge/>
          </w:tcPr>
          <w:p w:rsidR="0016598D" w:rsidRPr="0016598D" w:rsidRDefault="0016598D" w:rsidP="00F15FF6">
            <w:pPr>
              <w:rPr>
                <w:sz w:val="28"/>
                <w:szCs w:val="28"/>
              </w:rPr>
            </w:pPr>
          </w:p>
        </w:tc>
        <w:tc>
          <w:tcPr>
            <w:tcW w:w="740" w:type="pct"/>
            <w:vMerge/>
          </w:tcPr>
          <w:p w:rsidR="0016598D" w:rsidRPr="0016598D" w:rsidRDefault="0016598D" w:rsidP="00F15FF6">
            <w:pPr>
              <w:rPr>
                <w:sz w:val="28"/>
                <w:szCs w:val="28"/>
              </w:rPr>
            </w:pPr>
          </w:p>
        </w:tc>
        <w:tc>
          <w:tcPr>
            <w:tcW w:w="463" w:type="pct"/>
            <w:vMerge/>
          </w:tcPr>
          <w:p w:rsidR="0016598D" w:rsidRPr="0016598D" w:rsidRDefault="0016598D" w:rsidP="00F15FF6">
            <w:pPr>
              <w:ind w:firstLine="118"/>
              <w:rPr>
                <w:sz w:val="28"/>
                <w:szCs w:val="28"/>
              </w:rPr>
            </w:pPr>
          </w:p>
        </w:tc>
        <w:tc>
          <w:tcPr>
            <w:tcW w:w="37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91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37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63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дата документа</w:t>
            </w:r>
          </w:p>
        </w:tc>
        <w:tc>
          <w:tcPr>
            <w:tcW w:w="39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77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номер документа</w:t>
            </w:r>
          </w:p>
        </w:tc>
      </w:tr>
      <w:tr w:rsidR="0016598D" w:rsidRPr="0016598D" w:rsidTr="00F15FF6">
        <w:tc>
          <w:tcPr>
            <w:tcW w:w="22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1</w:t>
            </w:r>
          </w:p>
        </w:tc>
        <w:tc>
          <w:tcPr>
            <w:tcW w:w="560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2</w:t>
            </w:r>
          </w:p>
        </w:tc>
        <w:tc>
          <w:tcPr>
            <w:tcW w:w="791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5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3</w:t>
            </w:r>
          </w:p>
        </w:tc>
        <w:tc>
          <w:tcPr>
            <w:tcW w:w="467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4</w:t>
            </w:r>
          </w:p>
        </w:tc>
        <w:tc>
          <w:tcPr>
            <w:tcW w:w="60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5</w:t>
            </w:r>
          </w:p>
        </w:tc>
        <w:tc>
          <w:tcPr>
            <w:tcW w:w="740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6</w:t>
            </w:r>
          </w:p>
        </w:tc>
        <w:tc>
          <w:tcPr>
            <w:tcW w:w="46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8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7</w:t>
            </w:r>
          </w:p>
        </w:tc>
        <w:tc>
          <w:tcPr>
            <w:tcW w:w="37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8</w:t>
            </w:r>
          </w:p>
        </w:tc>
        <w:tc>
          <w:tcPr>
            <w:tcW w:w="37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9</w:t>
            </w:r>
          </w:p>
        </w:tc>
        <w:tc>
          <w:tcPr>
            <w:tcW w:w="39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77"/>
              <w:jc w:val="center"/>
              <w:rPr>
                <w:sz w:val="28"/>
                <w:szCs w:val="28"/>
              </w:rPr>
            </w:pPr>
            <w:r w:rsidRPr="0016598D">
              <w:rPr>
                <w:sz w:val="28"/>
                <w:szCs w:val="28"/>
              </w:rPr>
              <w:t>10</w:t>
            </w:r>
          </w:p>
        </w:tc>
      </w:tr>
      <w:tr w:rsidR="0016598D" w:rsidRPr="0016598D" w:rsidTr="00F15FF6">
        <w:tc>
          <w:tcPr>
            <w:tcW w:w="22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60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791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5"/>
              <w:rPr>
                <w:sz w:val="28"/>
                <w:szCs w:val="28"/>
              </w:rPr>
            </w:pPr>
          </w:p>
        </w:tc>
        <w:tc>
          <w:tcPr>
            <w:tcW w:w="467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60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46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8"/>
              <w:rPr>
                <w:sz w:val="28"/>
                <w:szCs w:val="28"/>
              </w:rPr>
            </w:pPr>
          </w:p>
        </w:tc>
        <w:tc>
          <w:tcPr>
            <w:tcW w:w="37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7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9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16598D" w:rsidRPr="0016598D" w:rsidTr="00F15FF6">
        <w:tc>
          <w:tcPr>
            <w:tcW w:w="22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60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791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5"/>
              <w:rPr>
                <w:sz w:val="28"/>
                <w:szCs w:val="28"/>
              </w:rPr>
            </w:pPr>
          </w:p>
        </w:tc>
        <w:tc>
          <w:tcPr>
            <w:tcW w:w="467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60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46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118"/>
              <w:rPr>
                <w:sz w:val="28"/>
                <w:szCs w:val="28"/>
              </w:rPr>
            </w:pPr>
          </w:p>
        </w:tc>
        <w:tc>
          <w:tcPr>
            <w:tcW w:w="37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73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98" w:type="pct"/>
          </w:tcPr>
          <w:p w:rsidR="0016598D" w:rsidRPr="0016598D" w:rsidRDefault="0016598D" w:rsidP="00F15F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</w:tbl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Ведущий специалист - экономист        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8"/>
          <w:szCs w:val="28"/>
        </w:rPr>
        <w:sectPr w:rsidR="0016598D" w:rsidRPr="0016598D" w:rsidSect="00D70780">
          <w:pgSz w:w="16840" w:h="11907" w:orient="landscape"/>
          <w:pgMar w:top="567" w:right="567" w:bottom="567" w:left="567" w:header="709" w:footer="709" w:gutter="0"/>
          <w:cols w:space="720"/>
          <w:docGrid w:linePitch="272"/>
        </w:sect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2268" w:firstLine="720"/>
        <w:jc w:val="both"/>
        <w:outlineLvl w:val="1"/>
        <w:rPr>
          <w:sz w:val="28"/>
          <w:szCs w:val="28"/>
        </w:rPr>
      </w:pPr>
      <w:r w:rsidRPr="0016598D">
        <w:rPr>
          <w:sz w:val="28"/>
          <w:szCs w:val="28"/>
        </w:rPr>
        <w:lastRenderedPageBreak/>
        <w:t>Приложение № 2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2268" w:firstLine="720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к Порядку принятия решений о признании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2268" w:firstLine="720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безнадежной к взысканию задолженности по платежам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2268" w:firstLine="720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в бюджет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поселения, по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2268" w:firstLine="720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которым главным администратором доходов бюджета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2268" w:firstLine="720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является Администрация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ind w:left="2268" w:firstLine="720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поселения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8"/>
          <w:szCs w:val="28"/>
        </w:rPr>
      </w:pPr>
      <w:r w:rsidRPr="0016598D">
        <w:rPr>
          <w:sz w:val="28"/>
          <w:szCs w:val="28"/>
        </w:rPr>
        <w:t>Утверждаю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8"/>
          <w:szCs w:val="28"/>
        </w:rPr>
      </w:pPr>
      <w:r w:rsidRPr="0016598D">
        <w:rPr>
          <w:sz w:val="28"/>
          <w:szCs w:val="28"/>
        </w:rPr>
        <w:t xml:space="preserve">Глава Администрации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16598D">
        <w:rPr>
          <w:sz w:val="28"/>
          <w:szCs w:val="28"/>
        </w:rPr>
        <w:t xml:space="preserve">                                      сельского поселения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8"/>
          <w:szCs w:val="28"/>
        </w:rPr>
      </w:pPr>
      <w:r w:rsidRPr="0016598D">
        <w:rPr>
          <w:sz w:val="28"/>
          <w:szCs w:val="28"/>
        </w:rPr>
        <w:t xml:space="preserve">   _____________________А.В. Бутенко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16598D">
        <w:rPr>
          <w:sz w:val="28"/>
          <w:szCs w:val="28"/>
        </w:rPr>
        <w:t xml:space="preserve">                                                 "___" __________20__ г.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bookmarkStart w:id="8" w:name="P163"/>
      <w:bookmarkEnd w:id="8"/>
      <w:r w:rsidRPr="0016598D">
        <w:rPr>
          <w:sz w:val="28"/>
          <w:szCs w:val="28"/>
        </w:rPr>
        <w:t xml:space="preserve">                          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16598D">
        <w:rPr>
          <w:sz w:val="28"/>
          <w:szCs w:val="28"/>
        </w:rPr>
        <w:t>АКТ от ____________ N 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16598D">
        <w:rPr>
          <w:sz w:val="28"/>
          <w:szCs w:val="28"/>
        </w:rPr>
        <w:t>о признании (отказе в признании) безнадежной к взысканию задолженности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16598D">
        <w:rPr>
          <w:sz w:val="28"/>
          <w:szCs w:val="28"/>
        </w:rPr>
        <w:t xml:space="preserve">по платежам в местный бюджет, по которым главным администратором доходов является Администрация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 В соответствии с подпунктом _____ пункта </w:t>
      </w:r>
      <w:proofErr w:type="gramStart"/>
      <w:r w:rsidRPr="0016598D">
        <w:rPr>
          <w:sz w:val="28"/>
          <w:szCs w:val="28"/>
        </w:rPr>
        <w:t>2  Порядка</w:t>
      </w:r>
      <w:proofErr w:type="gramEnd"/>
      <w:r w:rsidRPr="0016598D">
        <w:rPr>
          <w:sz w:val="28"/>
          <w:szCs w:val="28"/>
        </w:rPr>
        <w:t xml:space="preserve"> принятия решений  о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proofErr w:type="gramStart"/>
      <w:r w:rsidRPr="0016598D">
        <w:rPr>
          <w:sz w:val="28"/>
          <w:szCs w:val="28"/>
        </w:rPr>
        <w:t>признании  безнадежной</w:t>
      </w:r>
      <w:proofErr w:type="gramEnd"/>
      <w:r w:rsidRPr="0016598D">
        <w:rPr>
          <w:sz w:val="28"/>
          <w:szCs w:val="28"/>
        </w:rPr>
        <w:t xml:space="preserve">  к  взысканию  задолженности по платежам в бюджет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поселения,   по  которым  главным  администратором  доходов  бюджета  является Администрация </w:t>
      </w:r>
      <w:proofErr w:type="spellStart"/>
      <w:r w:rsidRPr="0016598D">
        <w:rPr>
          <w:sz w:val="28"/>
          <w:szCs w:val="28"/>
        </w:rPr>
        <w:t>Персиановского</w:t>
      </w:r>
      <w:proofErr w:type="spellEnd"/>
      <w:r w:rsidRPr="0016598D">
        <w:rPr>
          <w:sz w:val="28"/>
          <w:szCs w:val="28"/>
        </w:rPr>
        <w:t xml:space="preserve"> сельского поселения,   признать   (отказать  в  признании) задолженности в местный бюджет безнадежной к взысканию: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____________________________________________________________________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(полное наименование организации (фамилия, имя, отчество физического лица)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____________________________________________________________________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(идентификационный номер налогоплательщика, основной государственный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регистрационный номер, код причины постановки на учет налогоплательщика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организации (идентификационный номер налогоплательщика физического лица (при наличии)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____________________________________________________________________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      (сведения о платеже, по которому возникла задолженность)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__________________________________________________________________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(код классификации доходов бюджетов Российской Федерации, по которому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учитывается задолженность по платежам в местный бюджет, его наименование)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____________________________________________________________________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        (сумма задолженности по платежам в местный бюджет)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____________________________________________________________________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 (сумма задолженности по пеням и штрафам по соответствующим платежам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                      в местный бюджет)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                                            "___" ______________ 20__ г.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>Члены комиссии по поступлению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и выбытию </w:t>
      </w:r>
      <w:proofErr w:type="gramStart"/>
      <w:r w:rsidRPr="0016598D">
        <w:rPr>
          <w:sz w:val="28"/>
          <w:szCs w:val="28"/>
        </w:rPr>
        <w:t xml:space="preserve">активов:   </w:t>
      </w:r>
      <w:proofErr w:type="gramEnd"/>
      <w:r w:rsidRPr="0016598D">
        <w:rPr>
          <w:sz w:val="28"/>
          <w:szCs w:val="28"/>
        </w:rPr>
        <w:t xml:space="preserve">          _____________   ____________________________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                              (</w:t>
      </w:r>
      <w:proofErr w:type="gramStart"/>
      <w:r w:rsidRPr="0016598D">
        <w:rPr>
          <w:sz w:val="28"/>
          <w:szCs w:val="28"/>
        </w:rPr>
        <w:t xml:space="preserve">подпись)   </w:t>
      </w:r>
      <w:proofErr w:type="gramEnd"/>
      <w:r w:rsidRPr="0016598D">
        <w:rPr>
          <w:sz w:val="28"/>
          <w:szCs w:val="28"/>
        </w:rPr>
        <w:t xml:space="preserve">             (ФИО)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6598D">
        <w:rPr>
          <w:sz w:val="28"/>
          <w:szCs w:val="28"/>
        </w:rPr>
        <w:t xml:space="preserve">                               _____________   ____________________________</w:t>
      </w:r>
    </w:p>
    <w:p w:rsidR="0016598D" w:rsidRPr="0016598D" w:rsidRDefault="0016598D" w:rsidP="0016598D">
      <w:pPr>
        <w:widowControl w:val="0"/>
        <w:autoSpaceDE w:val="0"/>
        <w:autoSpaceDN w:val="0"/>
        <w:adjustRightInd w:val="0"/>
        <w:spacing w:line="228" w:lineRule="auto"/>
        <w:jc w:val="both"/>
        <w:rPr>
          <w:bCs/>
          <w:sz w:val="28"/>
          <w:szCs w:val="28"/>
        </w:rPr>
      </w:pPr>
      <w:r w:rsidRPr="0016598D">
        <w:rPr>
          <w:sz w:val="28"/>
          <w:szCs w:val="28"/>
        </w:rPr>
        <w:t xml:space="preserve">                                 (</w:t>
      </w:r>
      <w:proofErr w:type="gramStart"/>
      <w:r w:rsidRPr="0016598D">
        <w:rPr>
          <w:sz w:val="28"/>
          <w:szCs w:val="28"/>
        </w:rPr>
        <w:t xml:space="preserve">подпись)   </w:t>
      </w:r>
      <w:proofErr w:type="gramEnd"/>
      <w:r w:rsidRPr="0016598D">
        <w:rPr>
          <w:sz w:val="28"/>
          <w:szCs w:val="28"/>
        </w:rPr>
        <w:t xml:space="preserve">             (ФИО)</w:t>
      </w:r>
    </w:p>
    <w:p w:rsidR="00CB4FFA" w:rsidRPr="0016598D" w:rsidRDefault="00CB4FFA">
      <w:pPr>
        <w:rPr>
          <w:sz w:val="28"/>
          <w:szCs w:val="28"/>
        </w:rPr>
      </w:pPr>
    </w:p>
    <w:sectPr w:rsidR="00CB4FFA" w:rsidRPr="0016598D" w:rsidSect="00D146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27E" w:rsidRDefault="00CC727E">
      <w:r>
        <w:separator/>
      </w:r>
    </w:p>
  </w:endnote>
  <w:endnote w:type="continuationSeparator" w:id="0">
    <w:p w:rsidR="00CC727E" w:rsidRDefault="00CC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3640238"/>
      <w:docPartObj>
        <w:docPartGallery w:val="Page Numbers (Bottom of Page)"/>
        <w:docPartUnique/>
      </w:docPartObj>
    </w:sdtPr>
    <w:sdtEndPr/>
    <w:sdtContent>
      <w:p w:rsidR="00EB5265" w:rsidRDefault="0016598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438">
          <w:rPr>
            <w:noProof/>
          </w:rPr>
          <w:t>2</w:t>
        </w:r>
        <w:r>
          <w:fldChar w:fldCharType="end"/>
        </w:r>
      </w:p>
    </w:sdtContent>
  </w:sdt>
  <w:p w:rsidR="00EB5265" w:rsidRDefault="00CC727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98D" w:rsidRDefault="0016598D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63858B" wp14:editId="5B06F2BF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5095" cy="144145"/>
              <wp:effectExtent l="5715" t="635" r="2540" b="762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598D" w:rsidRDefault="0016598D">
                          <w:pPr>
                            <w:pStyle w:val="a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6385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2.7pt;margin-top:.05pt;width:9.85pt;height:11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" stroked="f">
              <v:fill opacity="0"/>
              <v:textbox inset="0,0,0,0">
                <w:txbxContent>
                  <w:p w:rsidR="0016598D" w:rsidRDefault="0016598D">
                    <w:pPr>
                      <w:pStyle w:val="a4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27E" w:rsidRDefault="00CC727E">
      <w:r>
        <w:separator/>
      </w:r>
    </w:p>
  </w:footnote>
  <w:footnote w:type="continuationSeparator" w:id="0">
    <w:p w:rsidR="00CC727E" w:rsidRDefault="00CC7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1E57B7"/>
    <w:multiLevelType w:val="hybridMultilevel"/>
    <w:tmpl w:val="88C20D94"/>
    <w:lvl w:ilvl="0" w:tplc="CD0E4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98D"/>
    <w:rsid w:val="0016598D"/>
    <w:rsid w:val="00B21438"/>
    <w:rsid w:val="00CB4FFA"/>
    <w:rsid w:val="00CC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D787D-61A9-491D-99D6-65FA4D74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9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6598D"/>
    <w:pPr>
      <w:keepNext/>
      <w:suppressAutoHyphens w:val="0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16598D"/>
    <w:pPr>
      <w:keepNext/>
      <w:suppressAutoHyphens w:val="0"/>
      <w:jc w:val="center"/>
      <w:outlineLvl w:val="1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6598D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16598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6598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16598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16598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16598D"/>
    <w:pPr>
      <w:suppressAutoHyphens w:val="0"/>
      <w:jc w:val="both"/>
    </w:pPr>
    <w:rPr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6598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1659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4934F91EACF0EBAEF36326DAC2416D2C72B79D1B837B6394C7F3D29E5FD4306046B306C76B5C87EEC718BFeCJ5L" TargetMode="External"/><Relationship Id="rId18" Type="http://schemas.openxmlformats.org/officeDocument/2006/relationships/hyperlink" Target="consultantplus://offline/ref=BE74A64420D4465FF83092F9546C637D31EBBB5BF5346D530E82915449BC15529BFCCE875CEFCAB535B823BA464E845D331FFCB9B4D245Y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E74A64420D4465FF83092F9546C637D31EDB858F4356D530E82915449BC155289FC968F5FE4D6BE66F765EF4944YEG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4934F91EACF0EBAEF36326DAC2416D2C72B79D1B837B6394C7F3D29E5FD4306046B306C76B5C87EEC718BFeCJ5L" TargetMode="External"/><Relationship Id="rId17" Type="http://schemas.openxmlformats.org/officeDocument/2006/relationships/hyperlink" Target="consultantplus://offline/ref=BE74A64420D4465FF83092F9546C637D31EBBB58FF366D530E82915449BC15529BFCCE835FEDCBBA68E233BE0F1B80433A06E2BCAAD25A1045YB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E74A64420D4465FF83092F9546C637D31EBBB58FF366D530E82915449BC15529BFCCE835FEDCBBA69E233BE0F1B80433A06E2BCAAD25A1045YBG" TargetMode="External"/><Relationship Id="rId20" Type="http://schemas.openxmlformats.org/officeDocument/2006/relationships/hyperlink" Target="consultantplus://offline/ref=BE74A64420D4465FF83092F9546C637D31EBBB58FF366D530E82915449BC15529BFCCE835FEDCBBA68E233BE0F1B80433A06E2BCAAD25A1045Y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FE436513502FA8ED5D7CF60026C89657A4C9F7B621E34E76BA464CA35635DAF897D64EE9106CE28BB1FD1F68F9BACD796C331D99457983AqDF3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E74A64420D4465FF83092F9546C637D31EBBB5BF5346D530E82915449BC155289FC968F5FE4D6BE66F765EF4944YE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FE436513502FA8ED5D7CF60026C896578419C756B1C34E76BA464CA35635DAF897D64EB9201C923E845C1F2C6CEA8C99FDA2FDC8A57q9F8G" TargetMode="External"/><Relationship Id="rId19" Type="http://schemas.openxmlformats.org/officeDocument/2006/relationships/hyperlink" Target="consultantplus://offline/ref=BE74A64420D4465FF83092F9546C637D31EBBB58FF366D530E82915449BC15529BFCCE835FEDCBBA69E233BE0F1B80433A06E2BCAAD25A1045Y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BE74A64420D4465FF83092F9546C637D31EBBB5BF5346D530E82915449BC15529BFCCE835FECC1BA68E233BE0F1B80433A06E2BCAAD25A1045YBG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2447</Words>
  <Characters>13952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3</cp:revision>
  <dcterms:created xsi:type="dcterms:W3CDTF">2022-09-29T06:30:00Z</dcterms:created>
  <dcterms:modified xsi:type="dcterms:W3CDTF">2022-09-29T06:35:00Z</dcterms:modified>
</cp:coreProperties>
</file>