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В Ростовской области стартовал конкурс «Лидеры Дона 2022»</w:t>
      </w:r>
    </w:p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</w:rPr>
      </w:pPr>
    </w:p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15 августа стартовал прием заявок на участие в масштабном конкурсе «Лидеры Дона 2022». Он проходит в Ростовской области уже в четвёртый раз. В 2020 году конкурс получил статус губернаторского.</w:t>
      </w:r>
    </w:p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Отметим, что участие в конкурсе бесплатное благодаря реализации </w:t>
      </w:r>
      <w:hyperlink r:id="rId5" w:tgtFrame="_blank" w:history="1">
        <w:r>
          <w:rPr>
            <w:rStyle w:val="a4"/>
            <w:rFonts w:ascii="Roboto" w:hAnsi="Roboto"/>
            <w:color w:val="2449AF"/>
          </w:rPr>
          <w:t>нацпроекта</w:t>
        </w:r>
      </w:hyperlink>
      <w:r>
        <w:rPr>
          <w:rFonts w:ascii="Roboto" w:hAnsi="Roboto"/>
          <w:color w:val="020B22"/>
        </w:rPr>
        <w:t> по поддержке бизнеса. Организаторами выступают Ростовское региональное агентство поддержки предпринимательства (АНО МФК «РРАПП») и центр «Мой бизнес» при содействии правительства Ростовской области и министерства экономического развития региона.</w:t>
      </w:r>
    </w:p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Традиционно конкурс будет проходить в онлай</w:t>
      </w:r>
      <w:proofErr w:type="gramStart"/>
      <w:r>
        <w:rPr>
          <w:rFonts w:ascii="Roboto" w:hAnsi="Roboto"/>
          <w:color w:val="020B22"/>
        </w:rPr>
        <w:t>н-</w:t>
      </w:r>
      <w:proofErr w:type="gramEnd"/>
      <w:r>
        <w:rPr>
          <w:rFonts w:ascii="Roboto" w:hAnsi="Roboto"/>
          <w:color w:val="020B22"/>
        </w:rPr>
        <w:t xml:space="preserve"> и офлайн-форматах. На первом этапе, онлайн-марафоне, участникам будет предложено выполнить специально разработанный экспертами комплекс заданий, а также пройти тестирование на определение уровня развития предпринимательских компетенций, лидерского потенциала и наличия способностей нестандартного мышления.</w:t>
      </w:r>
    </w:p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В этом году конкурс будет дополнен новым треком «Технологические лидеры», в рамках которого участникам будет предложено решить бизнес-кейс, разработанный специально для конкурса Центром кооперации и импортозамещения. В процессе прохождения заданий участники конкурса будут объединяться в команды.</w:t>
      </w:r>
    </w:p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Показавшие лучшие результаты попадут в очные полуфиналы, которые пройдут в Ростове-на-Дону, Новочеркасске и Таганроге.</w:t>
      </w:r>
    </w:p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 xml:space="preserve">Победители будут приглашены в донскую столицу для участия в финале, где и определят «Лидеров Дона 2022». Они получат возможность пройти обучение по специальным образовательным программам в ведущих вузах, а также выбрать в наставники лучших управленцев Ростовской области (среди них министры регионального правительства и </w:t>
      </w:r>
      <w:proofErr w:type="gramStart"/>
      <w:r>
        <w:rPr>
          <w:rFonts w:ascii="Roboto" w:hAnsi="Roboto"/>
          <w:color w:val="020B22"/>
        </w:rPr>
        <w:t>топ-менеджеры</w:t>
      </w:r>
      <w:proofErr w:type="gramEnd"/>
      <w:r>
        <w:rPr>
          <w:rFonts w:ascii="Roboto" w:hAnsi="Roboto"/>
          <w:color w:val="020B22"/>
        </w:rPr>
        <w:t xml:space="preserve"> крупнейших компаний региона). Более того, победители смогут презентовать свои </w:t>
      </w:r>
      <w:proofErr w:type="gramStart"/>
      <w:r>
        <w:rPr>
          <w:rFonts w:ascii="Roboto" w:hAnsi="Roboto"/>
          <w:color w:val="020B22"/>
        </w:rPr>
        <w:t>бизнес-идеи</w:t>
      </w:r>
      <w:proofErr w:type="gramEnd"/>
      <w:r>
        <w:rPr>
          <w:rFonts w:ascii="Roboto" w:hAnsi="Roboto"/>
          <w:color w:val="020B22"/>
        </w:rPr>
        <w:t xml:space="preserve"> и проекты губернатору Ростовской области Василию Голубеву.</w:t>
      </w:r>
    </w:p>
    <w:p w:rsidR="00283F06" w:rsidRDefault="00283F06" w:rsidP="00283F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020B22"/>
        </w:rPr>
      </w:pPr>
      <w:bookmarkStart w:id="0" w:name="_GoBack"/>
      <w:bookmarkEnd w:id="0"/>
      <w:r>
        <w:rPr>
          <w:rFonts w:ascii="Roboto" w:hAnsi="Roboto"/>
          <w:color w:val="020B22"/>
        </w:rPr>
        <w:t>Зарегистрироваться на конкурс можно c 15 августа на сайте проекта по ссылке </w:t>
      </w:r>
      <w:hyperlink r:id="rId6" w:tgtFrame="_blank" w:history="1">
        <w:r>
          <w:rPr>
            <w:rStyle w:val="a4"/>
            <w:rFonts w:ascii="Roboto" w:hAnsi="Roboto"/>
            <w:color w:val="2449AF"/>
          </w:rPr>
          <w:t>www.donleaders2022.ru</w:t>
        </w:r>
      </w:hyperlink>
      <w:r>
        <w:rPr>
          <w:rFonts w:ascii="Roboto" w:hAnsi="Roboto"/>
          <w:color w:val="020B22"/>
        </w:rPr>
        <w:t>.</w:t>
      </w:r>
    </w:p>
    <w:p w:rsidR="00393A89" w:rsidRDefault="00393A89" w:rsidP="00283F06">
      <w:pPr>
        <w:spacing w:after="0" w:line="240" w:lineRule="auto"/>
        <w:ind w:firstLine="709"/>
        <w:jc w:val="both"/>
      </w:pPr>
    </w:p>
    <w:sectPr w:rsidR="00393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F06"/>
    <w:rsid w:val="00283F06"/>
    <w:rsid w:val="0039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3F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3F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7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34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4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onleaders2022.ru/" TargetMode="External"/><Relationship Id="rId5" Type="http://schemas.openxmlformats.org/officeDocument/2006/relationships/hyperlink" Target="https://donland.ru/activity/251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2022-08-18T06:48:00Z</dcterms:created>
  <dcterms:modified xsi:type="dcterms:W3CDTF">2022-08-18T06:52:00Z</dcterms:modified>
</cp:coreProperties>
</file>