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7D4" w:rsidRPr="00A717D4" w:rsidRDefault="00A717D4" w:rsidP="00A717D4">
      <w:pPr>
        <w:jc w:val="center"/>
        <w:rPr>
          <w:color w:val="auto"/>
          <w:sz w:val="20"/>
        </w:rPr>
      </w:pPr>
      <w:r w:rsidRPr="00A717D4">
        <w:rPr>
          <w:b/>
          <w:noProof/>
          <w:color w:val="auto"/>
          <w:sz w:val="32"/>
          <w:szCs w:val="32"/>
        </w:rPr>
        <w:drawing>
          <wp:inline distT="0" distB="0" distL="0" distR="0">
            <wp:extent cx="514350" cy="819150"/>
            <wp:effectExtent l="0" t="0" r="0" b="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7D4" w:rsidRPr="00A717D4" w:rsidRDefault="00A717D4" w:rsidP="00A717D4">
      <w:pPr>
        <w:jc w:val="both"/>
        <w:rPr>
          <w:color w:val="auto"/>
          <w:sz w:val="20"/>
        </w:rPr>
      </w:pPr>
      <w:r w:rsidRPr="00A717D4">
        <w:rPr>
          <w:color w:val="auto"/>
          <w:sz w:val="20"/>
        </w:rPr>
        <w:tab/>
      </w:r>
    </w:p>
    <w:p w:rsidR="00A717D4" w:rsidRPr="00A717D4" w:rsidRDefault="00A717D4" w:rsidP="00A717D4">
      <w:pPr>
        <w:tabs>
          <w:tab w:val="left" w:pos="9072"/>
        </w:tabs>
        <w:jc w:val="center"/>
        <w:rPr>
          <w:b/>
          <w:caps/>
          <w:color w:val="auto"/>
          <w:sz w:val="28"/>
          <w:szCs w:val="28"/>
        </w:rPr>
      </w:pPr>
      <w:r w:rsidRPr="00A717D4">
        <w:rPr>
          <w:b/>
          <w:caps/>
          <w:color w:val="auto"/>
          <w:sz w:val="28"/>
          <w:szCs w:val="28"/>
        </w:rPr>
        <w:t>Российская Федерация</w:t>
      </w:r>
    </w:p>
    <w:p w:rsidR="00A717D4" w:rsidRPr="00A717D4" w:rsidRDefault="00A717D4" w:rsidP="00A717D4">
      <w:pPr>
        <w:tabs>
          <w:tab w:val="left" w:pos="9072"/>
        </w:tabs>
        <w:jc w:val="center"/>
        <w:rPr>
          <w:b/>
          <w:caps/>
          <w:color w:val="auto"/>
          <w:sz w:val="28"/>
          <w:szCs w:val="28"/>
        </w:rPr>
      </w:pPr>
      <w:r w:rsidRPr="00A717D4">
        <w:rPr>
          <w:b/>
          <w:caps/>
          <w:color w:val="auto"/>
          <w:sz w:val="28"/>
          <w:szCs w:val="28"/>
        </w:rPr>
        <w:t>Ростовская область</w:t>
      </w:r>
    </w:p>
    <w:p w:rsidR="00A717D4" w:rsidRPr="00A717D4" w:rsidRDefault="00A717D4" w:rsidP="00A717D4">
      <w:pPr>
        <w:tabs>
          <w:tab w:val="left" w:pos="9072"/>
        </w:tabs>
        <w:jc w:val="center"/>
        <w:rPr>
          <w:b/>
          <w:color w:val="auto"/>
          <w:sz w:val="28"/>
          <w:szCs w:val="28"/>
        </w:rPr>
      </w:pPr>
      <w:r w:rsidRPr="00A717D4">
        <w:rPr>
          <w:b/>
          <w:caps/>
          <w:color w:val="auto"/>
          <w:sz w:val="28"/>
          <w:szCs w:val="28"/>
        </w:rPr>
        <w:t>октябрьский район</w:t>
      </w:r>
    </w:p>
    <w:p w:rsidR="00A717D4" w:rsidRPr="00A717D4" w:rsidRDefault="00A717D4" w:rsidP="00A717D4">
      <w:pPr>
        <w:tabs>
          <w:tab w:val="left" w:pos="9072"/>
        </w:tabs>
        <w:jc w:val="center"/>
        <w:rPr>
          <w:b/>
          <w:color w:val="auto"/>
          <w:sz w:val="28"/>
          <w:szCs w:val="28"/>
        </w:rPr>
      </w:pPr>
      <w:r w:rsidRPr="00A717D4">
        <w:rPr>
          <w:b/>
          <w:color w:val="auto"/>
          <w:sz w:val="28"/>
          <w:szCs w:val="28"/>
        </w:rPr>
        <w:t>Муниципальное образование «</w:t>
      </w:r>
      <w:proofErr w:type="spellStart"/>
      <w:r w:rsidRPr="00A717D4">
        <w:rPr>
          <w:b/>
          <w:color w:val="auto"/>
          <w:sz w:val="28"/>
          <w:szCs w:val="28"/>
        </w:rPr>
        <w:t>Персиановское</w:t>
      </w:r>
      <w:proofErr w:type="spellEnd"/>
      <w:r w:rsidRPr="00A717D4">
        <w:rPr>
          <w:b/>
          <w:color w:val="auto"/>
          <w:sz w:val="28"/>
          <w:szCs w:val="28"/>
        </w:rPr>
        <w:t xml:space="preserve"> сельское поселение»</w:t>
      </w:r>
    </w:p>
    <w:p w:rsidR="00A717D4" w:rsidRPr="00A717D4" w:rsidRDefault="00A717D4" w:rsidP="00A717D4">
      <w:pPr>
        <w:tabs>
          <w:tab w:val="left" w:pos="9072"/>
        </w:tabs>
        <w:jc w:val="center"/>
        <w:rPr>
          <w:b/>
          <w:color w:val="auto"/>
          <w:sz w:val="28"/>
          <w:szCs w:val="28"/>
        </w:rPr>
      </w:pPr>
      <w:r w:rsidRPr="00A717D4">
        <w:rPr>
          <w:b/>
          <w:color w:val="auto"/>
          <w:sz w:val="28"/>
          <w:szCs w:val="28"/>
        </w:rPr>
        <w:t>Администрация Персиановского сельского поселения</w:t>
      </w:r>
    </w:p>
    <w:p w:rsidR="00A717D4" w:rsidRPr="00A717D4" w:rsidRDefault="00A717D4" w:rsidP="00A717D4">
      <w:pPr>
        <w:jc w:val="center"/>
        <w:rPr>
          <w:b/>
          <w:caps/>
          <w:color w:val="auto"/>
          <w:sz w:val="32"/>
          <w:szCs w:val="32"/>
        </w:rPr>
      </w:pPr>
      <w:r w:rsidRPr="00A717D4">
        <w:rPr>
          <w:b/>
          <w:caps/>
          <w:color w:val="auto"/>
          <w:sz w:val="32"/>
          <w:szCs w:val="32"/>
        </w:rPr>
        <w:t xml:space="preserve">     </w:t>
      </w:r>
    </w:p>
    <w:p w:rsidR="00A717D4" w:rsidRPr="00A717D4" w:rsidRDefault="00A717D4" w:rsidP="00A717D4">
      <w:pPr>
        <w:jc w:val="center"/>
        <w:rPr>
          <w:b/>
          <w:caps/>
          <w:color w:val="auto"/>
          <w:sz w:val="46"/>
          <w:szCs w:val="46"/>
        </w:rPr>
      </w:pPr>
      <w:r w:rsidRPr="00A717D4">
        <w:rPr>
          <w:b/>
          <w:caps/>
          <w:color w:val="auto"/>
          <w:sz w:val="46"/>
          <w:szCs w:val="46"/>
        </w:rPr>
        <w:t>ПОСТАНОВЛЕНИЕ</w:t>
      </w:r>
    </w:p>
    <w:p w:rsidR="00A717D4" w:rsidRPr="00A717D4" w:rsidRDefault="00A717D4" w:rsidP="00A717D4">
      <w:pPr>
        <w:jc w:val="both"/>
        <w:rPr>
          <w:color w:val="auto"/>
          <w:sz w:val="28"/>
          <w:szCs w:val="28"/>
        </w:rPr>
      </w:pPr>
    </w:p>
    <w:p w:rsidR="00A717D4" w:rsidRPr="00A717D4" w:rsidRDefault="00166B41" w:rsidP="00A717D4">
      <w:pPr>
        <w:rPr>
          <w:b/>
          <w:bCs/>
          <w:color w:val="auto"/>
          <w:spacing w:val="-1"/>
          <w:sz w:val="28"/>
          <w:szCs w:val="28"/>
        </w:rPr>
      </w:pPr>
      <w:r>
        <w:rPr>
          <w:b/>
          <w:color w:val="auto"/>
          <w:sz w:val="28"/>
          <w:szCs w:val="28"/>
        </w:rPr>
        <w:t>00</w:t>
      </w:r>
      <w:r w:rsidR="00A717D4" w:rsidRPr="00A717D4">
        <w:rPr>
          <w:b/>
          <w:color w:val="auto"/>
          <w:sz w:val="28"/>
          <w:szCs w:val="28"/>
        </w:rPr>
        <w:t>.</w:t>
      </w:r>
      <w:r>
        <w:rPr>
          <w:b/>
          <w:color w:val="auto"/>
          <w:sz w:val="28"/>
          <w:szCs w:val="28"/>
        </w:rPr>
        <w:t>00</w:t>
      </w:r>
      <w:r w:rsidR="00A717D4" w:rsidRPr="00A717D4">
        <w:rPr>
          <w:b/>
          <w:color w:val="auto"/>
          <w:sz w:val="28"/>
          <w:szCs w:val="28"/>
        </w:rPr>
        <w:t>.202</w:t>
      </w:r>
      <w:r w:rsidR="00A717D4">
        <w:rPr>
          <w:b/>
          <w:color w:val="auto"/>
          <w:sz w:val="28"/>
          <w:szCs w:val="28"/>
        </w:rPr>
        <w:t>4</w:t>
      </w:r>
      <w:r w:rsidR="00A717D4" w:rsidRPr="00A717D4">
        <w:rPr>
          <w:b/>
          <w:color w:val="auto"/>
          <w:sz w:val="28"/>
          <w:szCs w:val="28"/>
        </w:rPr>
        <w:tab/>
        <w:t xml:space="preserve"> </w:t>
      </w:r>
      <w:r w:rsidR="00A717D4" w:rsidRPr="00A717D4">
        <w:rPr>
          <w:b/>
          <w:color w:val="auto"/>
          <w:sz w:val="28"/>
          <w:szCs w:val="28"/>
        </w:rPr>
        <w:tab/>
        <w:t xml:space="preserve">                              № </w:t>
      </w:r>
      <w:r>
        <w:rPr>
          <w:b/>
          <w:color w:val="auto"/>
          <w:sz w:val="28"/>
          <w:szCs w:val="28"/>
        </w:rPr>
        <w:t>000</w:t>
      </w:r>
      <w:r w:rsidR="00A717D4" w:rsidRPr="00A717D4">
        <w:rPr>
          <w:b/>
          <w:color w:val="auto"/>
          <w:sz w:val="28"/>
          <w:szCs w:val="28"/>
        </w:rPr>
        <w:t xml:space="preserve">                               </w:t>
      </w:r>
      <w:r w:rsidR="00A717D4" w:rsidRPr="00A717D4">
        <w:rPr>
          <w:b/>
          <w:bCs/>
          <w:color w:val="auto"/>
          <w:spacing w:val="-1"/>
          <w:sz w:val="28"/>
          <w:szCs w:val="28"/>
        </w:rPr>
        <w:t xml:space="preserve">п. </w:t>
      </w:r>
      <w:proofErr w:type="spellStart"/>
      <w:r w:rsidR="00A717D4" w:rsidRPr="00A717D4">
        <w:rPr>
          <w:b/>
          <w:bCs/>
          <w:color w:val="auto"/>
          <w:spacing w:val="-1"/>
          <w:sz w:val="28"/>
          <w:szCs w:val="28"/>
        </w:rPr>
        <w:t>Персиановский</w:t>
      </w:r>
      <w:proofErr w:type="spellEnd"/>
      <w:r w:rsidR="00A717D4" w:rsidRPr="00A717D4">
        <w:rPr>
          <w:b/>
          <w:color w:val="auto"/>
          <w:sz w:val="28"/>
          <w:szCs w:val="28"/>
        </w:rPr>
        <w:t xml:space="preserve"> </w:t>
      </w:r>
    </w:p>
    <w:p w:rsidR="00BF412F" w:rsidRDefault="00BF412F">
      <w:pPr>
        <w:jc w:val="center"/>
        <w:rPr>
          <w:sz w:val="28"/>
        </w:rPr>
      </w:pPr>
    </w:p>
    <w:p w:rsidR="000358B4" w:rsidRDefault="000358B4" w:rsidP="000358B4">
      <w:pPr>
        <w:rPr>
          <w:sz w:val="28"/>
        </w:rPr>
      </w:pPr>
      <w:r w:rsidRPr="000358B4">
        <w:rPr>
          <w:sz w:val="28"/>
        </w:rPr>
        <w:t xml:space="preserve">О порядке определения объема и условиях </w:t>
      </w:r>
    </w:p>
    <w:p w:rsidR="000358B4" w:rsidRDefault="000358B4" w:rsidP="000358B4">
      <w:pPr>
        <w:rPr>
          <w:sz w:val="28"/>
        </w:rPr>
      </w:pPr>
      <w:r w:rsidRPr="000358B4">
        <w:rPr>
          <w:sz w:val="28"/>
        </w:rPr>
        <w:t xml:space="preserve">предоставления из бюджета </w:t>
      </w:r>
      <w:r>
        <w:rPr>
          <w:sz w:val="28"/>
        </w:rPr>
        <w:t>Персиановского</w:t>
      </w:r>
      <w:r w:rsidRPr="000358B4">
        <w:rPr>
          <w:sz w:val="28"/>
        </w:rPr>
        <w:t xml:space="preserve"> </w:t>
      </w:r>
    </w:p>
    <w:p w:rsidR="000358B4" w:rsidRDefault="000358B4" w:rsidP="000358B4">
      <w:pPr>
        <w:rPr>
          <w:sz w:val="28"/>
        </w:rPr>
      </w:pPr>
      <w:r w:rsidRPr="000358B4">
        <w:rPr>
          <w:sz w:val="28"/>
        </w:rPr>
        <w:t xml:space="preserve">сельского поселения Октябрьского района </w:t>
      </w:r>
    </w:p>
    <w:p w:rsidR="000358B4" w:rsidRDefault="000358B4" w:rsidP="000358B4">
      <w:pPr>
        <w:rPr>
          <w:sz w:val="28"/>
        </w:rPr>
      </w:pPr>
      <w:r w:rsidRPr="000358B4">
        <w:rPr>
          <w:sz w:val="28"/>
        </w:rPr>
        <w:t>су</w:t>
      </w:r>
      <w:r>
        <w:rPr>
          <w:sz w:val="28"/>
        </w:rPr>
        <w:t>бсидий на иные цели муниципальны</w:t>
      </w:r>
      <w:r w:rsidRPr="000358B4">
        <w:rPr>
          <w:sz w:val="28"/>
        </w:rPr>
        <w:t xml:space="preserve">м </w:t>
      </w:r>
    </w:p>
    <w:p w:rsidR="000358B4" w:rsidRDefault="000358B4" w:rsidP="000358B4">
      <w:pPr>
        <w:rPr>
          <w:sz w:val="28"/>
        </w:rPr>
      </w:pPr>
      <w:r w:rsidRPr="000358B4">
        <w:rPr>
          <w:sz w:val="28"/>
        </w:rPr>
        <w:t>бюджетн</w:t>
      </w:r>
      <w:r>
        <w:rPr>
          <w:sz w:val="28"/>
        </w:rPr>
        <w:t>ым</w:t>
      </w:r>
      <w:r w:rsidRPr="000358B4">
        <w:rPr>
          <w:sz w:val="28"/>
        </w:rPr>
        <w:t xml:space="preserve"> учреждени</w:t>
      </w:r>
      <w:r>
        <w:rPr>
          <w:sz w:val="28"/>
        </w:rPr>
        <w:t xml:space="preserve">ям культуры </w:t>
      </w:r>
    </w:p>
    <w:p w:rsidR="00070D6C" w:rsidRDefault="000358B4" w:rsidP="000358B4">
      <w:pPr>
        <w:rPr>
          <w:sz w:val="28"/>
        </w:rPr>
      </w:pPr>
      <w:r>
        <w:rPr>
          <w:sz w:val="28"/>
        </w:rPr>
        <w:t>Персиановского</w:t>
      </w:r>
      <w:r w:rsidRPr="000358B4">
        <w:rPr>
          <w:sz w:val="28"/>
        </w:rPr>
        <w:t xml:space="preserve"> сельского поселения</w:t>
      </w:r>
    </w:p>
    <w:p w:rsidR="000358B4" w:rsidRDefault="000358B4">
      <w:pPr>
        <w:jc w:val="center"/>
        <w:rPr>
          <w:sz w:val="28"/>
        </w:rPr>
      </w:pPr>
    </w:p>
    <w:p w:rsidR="000358B4" w:rsidRPr="00157F92" w:rsidRDefault="000358B4">
      <w:pPr>
        <w:jc w:val="center"/>
        <w:rPr>
          <w:sz w:val="28"/>
        </w:rPr>
      </w:pPr>
    </w:p>
    <w:p w:rsidR="008D4FC0" w:rsidRDefault="00EC1EFD" w:rsidP="00A717D4">
      <w:pPr>
        <w:ind w:firstLine="709"/>
        <w:jc w:val="both"/>
        <w:rPr>
          <w:sz w:val="28"/>
          <w:szCs w:val="28"/>
        </w:rPr>
      </w:pPr>
      <w:r w:rsidRPr="00157F92">
        <w:rPr>
          <w:sz w:val="28"/>
          <w:szCs w:val="28"/>
        </w:rPr>
        <w:t>В соответствии с абзацем четвертым пункта 1 статьи 78.1 Бюджетного кодекса Российской Федерации, частью 16 статьи 30 Федерального закона от 08.05.2010 №83-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</w:t>
      </w:r>
      <w:r w:rsidR="00E32A91">
        <w:rPr>
          <w:sz w:val="28"/>
          <w:szCs w:val="28"/>
        </w:rPr>
        <w:t>альных) учреждений»</w:t>
      </w:r>
      <w:r w:rsidRPr="00157F92">
        <w:rPr>
          <w:sz w:val="28"/>
          <w:szCs w:val="28"/>
        </w:rPr>
        <w:t xml:space="preserve">, </w:t>
      </w:r>
      <w:r w:rsidR="00001596" w:rsidRPr="00157F92">
        <w:rPr>
          <w:sz w:val="28"/>
          <w:szCs w:val="28"/>
        </w:rPr>
        <w:t>и частью 310 статьи 2 Федерального закона от 03.11.2006 № 174-ФЗ «Об автономных учреждениях»</w:t>
      </w:r>
      <w:r w:rsidR="00001596">
        <w:rPr>
          <w:sz w:val="28"/>
          <w:szCs w:val="28"/>
        </w:rPr>
        <w:t xml:space="preserve">, </w:t>
      </w:r>
      <w:r w:rsidRPr="00157F92">
        <w:rPr>
          <w:sz w:val="28"/>
          <w:szCs w:val="28"/>
        </w:rPr>
        <w:t>р</w:t>
      </w:r>
      <w:r w:rsidR="00E32A91">
        <w:rPr>
          <w:sz w:val="28"/>
          <w:szCs w:val="28"/>
        </w:rPr>
        <w:t>уководствуясь частью 9 статьи 49</w:t>
      </w:r>
      <w:r w:rsidRPr="00157F92">
        <w:rPr>
          <w:sz w:val="28"/>
          <w:szCs w:val="28"/>
        </w:rPr>
        <w:t xml:space="preserve"> Устава муниципальног</w:t>
      </w:r>
      <w:r w:rsidR="00E32A91">
        <w:rPr>
          <w:sz w:val="28"/>
          <w:szCs w:val="28"/>
        </w:rPr>
        <w:t>о образования «</w:t>
      </w:r>
      <w:proofErr w:type="spellStart"/>
      <w:r w:rsidR="00A717D4">
        <w:rPr>
          <w:sz w:val="28"/>
          <w:szCs w:val="28"/>
        </w:rPr>
        <w:t>Персиановское</w:t>
      </w:r>
      <w:proofErr w:type="spellEnd"/>
      <w:r w:rsidR="00E32A91">
        <w:rPr>
          <w:sz w:val="28"/>
          <w:szCs w:val="28"/>
        </w:rPr>
        <w:t xml:space="preserve"> сельское поселение</w:t>
      </w:r>
      <w:r w:rsidRPr="00157F92">
        <w:rPr>
          <w:sz w:val="28"/>
          <w:szCs w:val="28"/>
        </w:rPr>
        <w:t>»,</w:t>
      </w:r>
    </w:p>
    <w:p w:rsidR="00070D6C" w:rsidRDefault="00070D6C" w:rsidP="008D4FC0">
      <w:pPr>
        <w:ind w:firstLine="709"/>
        <w:jc w:val="both"/>
        <w:rPr>
          <w:sz w:val="28"/>
          <w:szCs w:val="28"/>
        </w:rPr>
      </w:pPr>
    </w:p>
    <w:p w:rsidR="008D4FC0" w:rsidRDefault="00EC1EFD" w:rsidP="00A717D4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57F92" w:rsidRDefault="008D4FC0" w:rsidP="00A717D4">
      <w:pPr>
        <w:jc w:val="center"/>
        <w:rPr>
          <w:sz w:val="28"/>
        </w:rPr>
      </w:pPr>
    </w:p>
    <w:p w:rsidR="00157F92" w:rsidRDefault="00EC1EFD" w:rsidP="00A717D4">
      <w:pPr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 определения объема и условия предоставлени</w:t>
      </w:r>
      <w:r w:rsidR="00E32A91">
        <w:rPr>
          <w:sz w:val="28"/>
          <w:szCs w:val="28"/>
        </w:rPr>
        <w:t xml:space="preserve">я из бюджета </w:t>
      </w:r>
      <w:r w:rsidR="00A717D4">
        <w:rPr>
          <w:sz w:val="28"/>
          <w:szCs w:val="28"/>
        </w:rPr>
        <w:t>Персиановского</w:t>
      </w:r>
      <w:r w:rsidR="00E32A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субсидий на иные цели муниципаль</w:t>
      </w:r>
      <w:r w:rsidR="00C61285">
        <w:rPr>
          <w:sz w:val="28"/>
          <w:szCs w:val="28"/>
        </w:rPr>
        <w:t>ным бюджетным</w:t>
      </w:r>
      <w:r w:rsidR="000E0EBC">
        <w:rPr>
          <w:sz w:val="28"/>
          <w:szCs w:val="28"/>
        </w:rPr>
        <w:t xml:space="preserve"> и муниципальным автономным </w:t>
      </w:r>
      <w:r w:rsidR="00A717D4">
        <w:rPr>
          <w:sz w:val="28"/>
          <w:szCs w:val="28"/>
        </w:rPr>
        <w:t>учреждениям Персиановского</w:t>
      </w:r>
      <w:r w:rsidR="00C6128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согласно приложению.</w:t>
      </w:r>
    </w:p>
    <w:p w:rsidR="00157F92" w:rsidRDefault="00EC1EFD" w:rsidP="00A717D4">
      <w:pPr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Установить, что абзац 5 подпункта 4.1 пункта 4 порядок осуществления контроля за соблюдением целей и условий предоставления субсидий и ответственность за их несоблюдение, применяется начиная с предос</w:t>
      </w:r>
      <w:r w:rsidR="00C61285">
        <w:rPr>
          <w:sz w:val="28"/>
          <w:szCs w:val="28"/>
        </w:rPr>
        <w:t>тавления бюджетным</w:t>
      </w:r>
      <w:r w:rsidR="000E0EBC">
        <w:rPr>
          <w:sz w:val="28"/>
          <w:szCs w:val="28"/>
        </w:rPr>
        <w:t xml:space="preserve"> и автономным</w:t>
      </w:r>
      <w:r w:rsidR="00C61285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учреждениям субсидий на иные цели в 2025 году.</w:t>
      </w:r>
    </w:p>
    <w:p w:rsidR="00157F92" w:rsidRDefault="00EC1EFD" w:rsidP="00A717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Постановление вступает в силу со дня его подписания.    </w:t>
      </w:r>
    </w:p>
    <w:tbl>
      <w:tblPr>
        <w:tblpPr w:leftFromText="180" w:rightFromText="180" w:vertAnchor="text" w:horzAnchor="margin" w:tblpY="995"/>
        <w:tblW w:w="10376" w:type="dxa"/>
        <w:tblLayout w:type="fixed"/>
        <w:tblLook w:val="0000" w:firstRow="0" w:lastRow="0" w:firstColumn="0" w:lastColumn="0" w:noHBand="0" w:noVBand="0"/>
      </w:tblPr>
      <w:tblGrid>
        <w:gridCol w:w="6242"/>
        <w:gridCol w:w="993"/>
        <w:gridCol w:w="3141"/>
      </w:tblGrid>
      <w:tr w:rsidR="00B046A4" w:rsidTr="00B046A4">
        <w:trPr>
          <w:trHeight w:val="567"/>
        </w:trPr>
        <w:tc>
          <w:tcPr>
            <w:tcW w:w="6242" w:type="dxa"/>
            <w:shd w:val="clear" w:color="auto" w:fill="auto"/>
            <w:vAlign w:val="bottom"/>
          </w:tcPr>
          <w:p w:rsidR="00B046A4" w:rsidRDefault="00B046A4" w:rsidP="00A71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Глава</w:t>
            </w:r>
            <w:r w:rsidRPr="00ED3C6E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 xml:space="preserve">дминистрации </w:t>
            </w:r>
            <w:r w:rsidR="00A717D4">
              <w:rPr>
                <w:sz w:val="28"/>
                <w:szCs w:val="28"/>
              </w:rPr>
              <w:t>Персиановского</w:t>
            </w:r>
            <w:r>
              <w:rPr>
                <w:sz w:val="28"/>
                <w:szCs w:val="28"/>
              </w:rPr>
              <w:t xml:space="preserve"> </w:t>
            </w:r>
          </w:p>
          <w:p w:rsidR="00B046A4" w:rsidRPr="00ED3C6E" w:rsidRDefault="00B046A4" w:rsidP="00A71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993" w:type="dxa"/>
          </w:tcPr>
          <w:p w:rsidR="00B046A4" w:rsidRPr="00ED3C6E" w:rsidRDefault="00B046A4" w:rsidP="00A717D4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B046A4" w:rsidRPr="00ED3C6E" w:rsidRDefault="00A717D4" w:rsidP="00A717D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 Степаненко</w:t>
            </w:r>
          </w:p>
        </w:tc>
      </w:tr>
    </w:tbl>
    <w:p w:rsidR="008D4FC0" w:rsidRDefault="00FA40F1" w:rsidP="00A717D4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1EFD">
        <w:rPr>
          <w:sz w:val="28"/>
          <w:szCs w:val="28"/>
        </w:rPr>
        <w:t>. Контроль за исполнением постановления возлож</w:t>
      </w:r>
      <w:r>
        <w:rPr>
          <w:sz w:val="28"/>
          <w:szCs w:val="28"/>
        </w:rPr>
        <w:t>ить на начальника службы экономики и финансов.</w:t>
      </w:r>
      <w:r w:rsidR="00EC1EFD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Pr="00157F9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57F92" w:rsidRDefault="00EC1EFD">
      <w:pPr>
        <w:rPr>
          <w:sz w:val="20"/>
        </w:rPr>
      </w:pPr>
      <w:r>
        <w:rPr>
          <w:sz w:val="20"/>
        </w:rPr>
        <w:br w:type="page"/>
      </w:r>
    </w:p>
    <w:p w:rsidR="00157F92" w:rsidRDefault="00EC1EFD" w:rsidP="00157F92">
      <w:pPr>
        <w:tabs>
          <w:tab w:val="left" w:pos="780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157F92" w:rsidRDefault="00EC1EFD" w:rsidP="00157F92">
      <w:pPr>
        <w:tabs>
          <w:tab w:val="left" w:pos="85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к постановлению Администрации</w:t>
      </w:r>
    </w:p>
    <w:p w:rsidR="00157F92" w:rsidRDefault="00EC1EFD" w:rsidP="00157F92">
      <w:pPr>
        <w:tabs>
          <w:tab w:val="left" w:pos="7016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B35DC7">
        <w:rPr>
          <w:sz w:val="28"/>
          <w:szCs w:val="28"/>
        </w:rPr>
        <w:t xml:space="preserve"> </w:t>
      </w:r>
      <w:r w:rsidR="00A717D4">
        <w:rPr>
          <w:sz w:val="28"/>
          <w:szCs w:val="28"/>
        </w:rPr>
        <w:t>Персиановского</w:t>
      </w:r>
      <w:r w:rsidR="00B35DC7">
        <w:rPr>
          <w:sz w:val="28"/>
          <w:szCs w:val="28"/>
        </w:rPr>
        <w:t xml:space="preserve"> сельского поселения</w:t>
      </w:r>
    </w:p>
    <w:p w:rsidR="00157F92" w:rsidRDefault="00EC1EFD" w:rsidP="00157F92">
      <w:pPr>
        <w:tabs>
          <w:tab w:val="left" w:pos="85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от </w:t>
      </w:r>
      <w:r w:rsidR="00166B41">
        <w:rPr>
          <w:sz w:val="28"/>
          <w:szCs w:val="28"/>
        </w:rPr>
        <w:t>00</w:t>
      </w:r>
      <w:r w:rsidR="00AF78CB">
        <w:rPr>
          <w:sz w:val="28"/>
          <w:szCs w:val="28"/>
        </w:rPr>
        <w:t>.0</w:t>
      </w:r>
      <w:r w:rsidR="00166B41">
        <w:rPr>
          <w:sz w:val="28"/>
          <w:szCs w:val="28"/>
        </w:rPr>
        <w:t>0</w:t>
      </w:r>
      <w:r w:rsidR="00AF78CB">
        <w:rPr>
          <w:sz w:val="28"/>
          <w:szCs w:val="28"/>
        </w:rPr>
        <w:t>.</w:t>
      </w:r>
      <w:r>
        <w:rPr>
          <w:sz w:val="28"/>
          <w:szCs w:val="28"/>
        </w:rPr>
        <w:t>2024   №</w:t>
      </w:r>
      <w:r w:rsidR="00B35DC7">
        <w:rPr>
          <w:sz w:val="28"/>
          <w:szCs w:val="28"/>
        </w:rPr>
        <w:t xml:space="preserve"> </w:t>
      </w:r>
      <w:r w:rsidR="00166B41">
        <w:rPr>
          <w:sz w:val="28"/>
          <w:szCs w:val="28"/>
        </w:rPr>
        <w:t>000</w:t>
      </w:r>
      <w:bookmarkStart w:id="0" w:name="_GoBack"/>
      <w:bookmarkEnd w:id="0"/>
    </w:p>
    <w:p w:rsidR="00157F92" w:rsidRDefault="00157F92" w:rsidP="00157F92">
      <w:pPr>
        <w:jc w:val="both"/>
        <w:rPr>
          <w:sz w:val="28"/>
          <w:szCs w:val="28"/>
        </w:rPr>
      </w:pPr>
    </w:p>
    <w:p w:rsidR="00157F92" w:rsidRPr="00F879B3" w:rsidRDefault="00EC1EFD" w:rsidP="00157F9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F879B3">
        <w:rPr>
          <w:b/>
          <w:sz w:val="28"/>
          <w:szCs w:val="28"/>
        </w:rPr>
        <w:t>Порядок</w:t>
      </w:r>
    </w:p>
    <w:p w:rsidR="00157F92" w:rsidRPr="00F879B3" w:rsidRDefault="00EC1EFD" w:rsidP="00157F9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F879B3">
        <w:rPr>
          <w:b/>
          <w:sz w:val="28"/>
          <w:szCs w:val="28"/>
        </w:rPr>
        <w:t xml:space="preserve"> определения объема и условия предоставлени</w:t>
      </w:r>
      <w:r w:rsidR="00B35DC7" w:rsidRPr="00F879B3">
        <w:rPr>
          <w:b/>
          <w:sz w:val="28"/>
          <w:szCs w:val="28"/>
        </w:rPr>
        <w:t xml:space="preserve">я из бюджета </w:t>
      </w:r>
      <w:r w:rsidR="00A717D4">
        <w:rPr>
          <w:b/>
          <w:sz w:val="28"/>
          <w:szCs w:val="28"/>
        </w:rPr>
        <w:t>Персиановского</w:t>
      </w:r>
      <w:r w:rsidR="00B35DC7" w:rsidRPr="00F879B3">
        <w:rPr>
          <w:b/>
          <w:sz w:val="28"/>
          <w:szCs w:val="28"/>
        </w:rPr>
        <w:t xml:space="preserve"> сельского поселения</w:t>
      </w:r>
      <w:r w:rsidRPr="00F879B3">
        <w:rPr>
          <w:b/>
          <w:sz w:val="28"/>
          <w:szCs w:val="28"/>
        </w:rPr>
        <w:t xml:space="preserve"> субсидий на иные цели муниципальным бюджетным</w:t>
      </w:r>
      <w:r w:rsidR="00A26CA4" w:rsidRPr="00F879B3">
        <w:rPr>
          <w:b/>
          <w:sz w:val="28"/>
          <w:szCs w:val="28"/>
        </w:rPr>
        <w:t xml:space="preserve"> и муниципальным автономным</w:t>
      </w:r>
      <w:r w:rsidRPr="00F879B3">
        <w:rPr>
          <w:b/>
          <w:sz w:val="28"/>
          <w:szCs w:val="28"/>
        </w:rPr>
        <w:t xml:space="preserve"> учрежд</w:t>
      </w:r>
      <w:r w:rsidR="00B35DC7" w:rsidRPr="00F879B3">
        <w:rPr>
          <w:b/>
          <w:sz w:val="28"/>
          <w:szCs w:val="28"/>
        </w:rPr>
        <w:t xml:space="preserve">ениям </w:t>
      </w:r>
      <w:r w:rsidR="00A717D4">
        <w:rPr>
          <w:b/>
          <w:sz w:val="28"/>
          <w:szCs w:val="28"/>
        </w:rPr>
        <w:t>Персиановского</w:t>
      </w:r>
      <w:r w:rsidR="00B35DC7" w:rsidRPr="00F879B3">
        <w:rPr>
          <w:b/>
          <w:sz w:val="28"/>
          <w:szCs w:val="28"/>
        </w:rPr>
        <w:t xml:space="preserve"> сельского поселения</w:t>
      </w:r>
      <w:r w:rsidRPr="00F879B3">
        <w:rPr>
          <w:b/>
          <w:sz w:val="28"/>
          <w:szCs w:val="28"/>
        </w:rPr>
        <w:t>.</w:t>
      </w:r>
    </w:p>
    <w:p w:rsidR="00157F92" w:rsidRDefault="00157F92" w:rsidP="00157F92">
      <w:pPr>
        <w:spacing w:before="100" w:beforeAutospacing="1" w:after="100" w:afterAutospacing="1"/>
        <w:jc w:val="center"/>
        <w:rPr>
          <w:sz w:val="28"/>
          <w:szCs w:val="28"/>
        </w:rPr>
      </w:pPr>
    </w:p>
    <w:p w:rsidR="00157F92" w:rsidRDefault="00EC1EFD" w:rsidP="00157F9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1.Общие положения о предоставлении субсидий</w:t>
      </w:r>
    </w:p>
    <w:p w:rsidR="00157F92" w:rsidRDefault="00EC1EFD" w:rsidP="00157F92">
      <w:pPr>
        <w:pStyle w:val="ConsPlusNormal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Настоящий Порядок разработан в соответствии с абзацем вторым пункта 1 статьи 78.1 Бюджетного кодекса Российской Федерации, устанавливает правила определения объема и условий предоставлени</w:t>
      </w:r>
      <w:r w:rsidR="00B35DC7">
        <w:rPr>
          <w:rFonts w:ascii="Times New Roman" w:hAnsi="Times New Roman" w:cs="Times New Roman"/>
          <w:sz w:val="28"/>
          <w:szCs w:val="28"/>
        </w:rPr>
        <w:t xml:space="preserve">я из бюджета </w:t>
      </w:r>
      <w:r w:rsidR="00A717D4">
        <w:rPr>
          <w:rFonts w:ascii="Times New Roman" w:hAnsi="Times New Roman" w:cs="Times New Roman"/>
          <w:sz w:val="28"/>
          <w:szCs w:val="28"/>
        </w:rPr>
        <w:t>Персиановского</w:t>
      </w:r>
      <w:r w:rsidR="00B35DC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субсидий на иные цели муниципальным бюджетным</w:t>
      </w:r>
      <w:r w:rsidR="00A26CA4">
        <w:rPr>
          <w:rFonts w:ascii="Times New Roman" w:hAnsi="Times New Roman" w:cs="Times New Roman"/>
          <w:sz w:val="28"/>
          <w:szCs w:val="28"/>
        </w:rPr>
        <w:t xml:space="preserve"> и муниципальным автономным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17D4">
        <w:rPr>
          <w:rFonts w:ascii="Times New Roman" w:hAnsi="Times New Roman" w:cs="Times New Roman"/>
          <w:sz w:val="28"/>
          <w:szCs w:val="28"/>
        </w:rPr>
        <w:t>Персиановского</w:t>
      </w:r>
      <w:r w:rsidR="00B35DC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- Порядок, субсидия, учреждение).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 Субсидии предоставляются в пределах лимитов бюджетных обязательств, доведенных органу, осуществляющего функции и полномочия учредителя в отношении муниципального бюджетного</w:t>
      </w:r>
      <w:r w:rsidR="00A26CA4">
        <w:rPr>
          <w:sz w:val="28"/>
          <w:szCs w:val="28"/>
        </w:rPr>
        <w:t xml:space="preserve"> и муниципального автономного</w:t>
      </w:r>
      <w:r>
        <w:rPr>
          <w:sz w:val="28"/>
          <w:szCs w:val="28"/>
        </w:rPr>
        <w:t xml:space="preserve"> </w:t>
      </w:r>
      <w:r w:rsidR="00843BEA">
        <w:rPr>
          <w:sz w:val="28"/>
          <w:szCs w:val="28"/>
        </w:rPr>
        <w:t xml:space="preserve">учреждения </w:t>
      </w:r>
      <w:r w:rsidR="00A717D4">
        <w:rPr>
          <w:sz w:val="28"/>
          <w:szCs w:val="28"/>
        </w:rPr>
        <w:t>Персиановского</w:t>
      </w:r>
      <w:r w:rsidR="00843BE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как получателю сре</w:t>
      </w:r>
      <w:r w:rsidR="00843BEA">
        <w:rPr>
          <w:sz w:val="28"/>
          <w:szCs w:val="28"/>
        </w:rPr>
        <w:t xml:space="preserve">дств бюджета </w:t>
      </w:r>
      <w:r w:rsidR="00A717D4">
        <w:rPr>
          <w:sz w:val="28"/>
          <w:szCs w:val="28"/>
        </w:rPr>
        <w:t>Персиановского</w:t>
      </w:r>
      <w:r w:rsidR="00843BE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 на цели, указанные в пункте 1.3 настоящего раздела.</w:t>
      </w:r>
    </w:p>
    <w:p w:rsidR="00157F92" w:rsidRDefault="00EC1EFD" w:rsidP="00843BEA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1.3. Размер субсидии определяется исходя из расчета-обоснования суммы субсидии и (или) информации, полученной с применением метода сопоставимых рыночных цен (анализа рынка).</w:t>
      </w:r>
    </w:p>
    <w:p w:rsidR="00157F92" w:rsidRDefault="00EC1EFD" w:rsidP="00157F92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8695B">
        <w:rPr>
          <w:sz w:val="28"/>
          <w:szCs w:val="28"/>
        </w:rPr>
        <w:t xml:space="preserve">1.4. Цель предоставления субсидии устанавливается </w:t>
      </w:r>
      <w:r w:rsidR="00166849">
        <w:rPr>
          <w:sz w:val="28"/>
          <w:szCs w:val="28"/>
        </w:rPr>
        <w:t>распоряжением</w:t>
      </w:r>
      <w:r w:rsidRPr="0008695B">
        <w:rPr>
          <w:sz w:val="28"/>
          <w:szCs w:val="28"/>
        </w:rPr>
        <w:t xml:space="preserve"> </w:t>
      </w:r>
      <w:r w:rsidR="00A717D4" w:rsidRPr="0008695B">
        <w:rPr>
          <w:sz w:val="28"/>
          <w:szCs w:val="28"/>
        </w:rPr>
        <w:t>главы Администрации</w:t>
      </w:r>
      <w:r w:rsidR="0008695B" w:rsidRPr="0008695B">
        <w:rPr>
          <w:sz w:val="28"/>
          <w:szCs w:val="28"/>
        </w:rPr>
        <w:t xml:space="preserve"> </w:t>
      </w:r>
      <w:r w:rsidR="00A717D4">
        <w:rPr>
          <w:sz w:val="28"/>
          <w:szCs w:val="28"/>
        </w:rPr>
        <w:t>Персиановского</w:t>
      </w:r>
      <w:r w:rsidR="0008695B" w:rsidRPr="0008695B">
        <w:rPr>
          <w:sz w:val="28"/>
          <w:szCs w:val="28"/>
        </w:rPr>
        <w:t xml:space="preserve"> сельского поселения на основании утвержденного с</w:t>
      </w:r>
      <w:r w:rsidRPr="0008695B">
        <w:rPr>
          <w:sz w:val="28"/>
          <w:szCs w:val="28"/>
        </w:rPr>
        <w:t xml:space="preserve">водного перечня целевых субсидий и бюджетных инвестиций, а </w:t>
      </w:r>
      <w:r w:rsidR="00A717D4" w:rsidRPr="0008695B">
        <w:rPr>
          <w:sz w:val="28"/>
          <w:szCs w:val="28"/>
        </w:rPr>
        <w:t>также</w:t>
      </w:r>
      <w:r w:rsidRPr="0008695B">
        <w:rPr>
          <w:sz w:val="28"/>
          <w:szCs w:val="28"/>
        </w:rPr>
        <w:t xml:space="preserve"> кодов целей и кодов фондов, присваиваемых</w:t>
      </w:r>
      <w:r w:rsidR="0008695B" w:rsidRPr="0008695B">
        <w:rPr>
          <w:sz w:val="28"/>
          <w:szCs w:val="28"/>
        </w:rPr>
        <w:t xml:space="preserve"> расходам бюджета </w:t>
      </w:r>
      <w:r w:rsidR="00A717D4">
        <w:rPr>
          <w:sz w:val="28"/>
          <w:szCs w:val="28"/>
        </w:rPr>
        <w:t>Персиановского</w:t>
      </w:r>
      <w:r w:rsidR="0008695B" w:rsidRPr="0008695B">
        <w:rPr>
          <w:sz w:val="28"/>
          <w:szCs w:val="28"/>
        </w:rPr>
        <w:t xml:space="preserve"> сельского поселения</w:t>
      </w:r>
      <w:r w:rsidRPr="0008695B">
        <w:rPr>
          <w:sz w:val="28"/>
          <w:szCs w:val="28"/>
        </w:rPr>
        <w:t>.</w:t>
      </w:r>
      <w:r w:rsidRPr="0008695B">
        <w:rPr>
          <w:color w:val="FF0000"/>
          <w:sz w:val="28"/>
          <w:szCs w:val="28"/>
        </w:rPr>
        <w:t xml:space="preserve"> </w:t>
      </w:r>
      <w:r w:rsidRPr="0008695B">
        <w:rPr>
          <w:sz w:val="28"/>
          <w:szCs w:val="28"/>
        </w:rPr>
        <w:t>Значение результата предоставления субсидии устанавливается соглашением. Типовая форма соглашения о предоставлении субсидии утвержд</w:t>
      </w:r>
      <w:r w:rsidR="0008695B">
        <w:rPr>
          <w:sz w:val="28"/>
          <w:szCs w:val="28"/>
        </w:rPr>
        <w:t xml:space="preserve">ается </w:t>
      </w:r>
      <w:r w:rsidR="00A717D4">
        <w:rPr>
          <w:sz w:val="28"/>
          <w:szCs w:val="28"/>
        </w:rPr>
        <w:t>постановлением</w:t>
      </w:r>
      <w:r w:rsidRPr="0008695B">
        <w:rPr>
          <w:sz w:val="28"/>
          <w:szCs w:val="28"/>
        </w:rPr>
        <w:t>.</w:t>
      </w:r>
    </w:p>
    <w:p w:rsidR="00157F92" w:rsidRDefault="00157F92" w:rsidP="00157F92">
      <w:pPr>
        <w:spacing w:before="100" w:beforeAutospacing="1" w:after="100" w:afterAutospacing="1"/>
        <w:jc w:val="both"/>
        <w:rPr>
          <w:color w:val="FF0000"/>
          <w:sz w:val="28"/>
          <w:szCs w:val="28"/>
        </w:rPr>
      </w:pPr>
    </w:p>
    <w:p w:rsidR="0008695B" w:rsidRDefault="0008695B" w:rsidP="00157F92">
      <w:pPr>
        <w:spacing w:before="100" w:beforeAutospacing="1" w:after="100" w:afterAutospacing="1"/>
        <w:jc w:val="center"/>
        <w:rPr>
          <w:b/>
          <w:sz w:val="28"/>
          <w:szCs w:val="28"/>
        </w:rPr>
      </w:pPr>
    </w:p>
    <w:p w:rsidR="00157F92" w:rsidRDefault="00EC1EFD" w:rsidP="00157F92">
      <w:pPr>
        <w:spacing w:before="100" w:beforeAutospacing="1" w:after="100" w:afterAutospacing="1"/>
        <w:jc w:val="center"/>
        <w:rPr>
          <w:b/>
          <w:color w:val="auto"/>
          <w:sz w:val="28"/>
          <w:szCs w:val="28"/>
        </w:rPr>
      </w:pPr>
      <w:r>
        <w:rPr>
          <w:b/>
          <w:sz w:val="28"/>
          <w:szCs w:val="28"/>
        </w:rPr>
        <w:lastRenderedPageBreak/>
        <w:t>2. Условия и порядок предоставления субсидий</w:t>
      </w:r>
    </w:p>
    <w:p w:rsidR="00157F92" w:rsidRDefault="00EC1EFD" w:rsidP="00157F92">
      <w:pPr>
        <w:pStyle w:val="ConsPlusNormal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2.1. Для получения субсидии учреждение направляет</w:t>
      </w:r>
      <w:r w:rsidR="0039059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орган, осуществляющий функции и полномочия учредителя в отношении муниципального </w:t>
      </w:r>
      <w:r w:rsidR="00A717D4">
        <w:rPr>
          <w:rFonts w:ascii="Times New Roman" w:hAnsi="Times New Roman" w:cs="Times New Roman"/>
          <w:sz w:val="28"/>
          <w:szCs w:val="28"/>
        </w:rPr>
        <w:t>бюджетного и</w:t>
      </w:r>
      <w:r w:rsidR="00A26CA4">
        <w:rPr>
          <w:rFonts w:ascii="Times New Roman" w:hAnsi="Times New Roman" w:cs="Times New Roman"/>
          <w:sz w:val="28"/>
          <w:szCs w:val="28"/>
        </w:rPr>
        <w:t xml:space="preserve"> муниципального автономного учреждения</w:t>
      </w:r>
      <w:r w:rsidR="00C920BE">
        <w:rPr>
          <w:rFonts w:ascii="Times New Roman" w:hAnsi="Times New Roman" w:cs="Times New Roman"/>
          <w:sz w:val="28"/>
          <w:szCs w:val="28"/>
        </w:rPr>
        <w:t xml:space="preserve"> </w:t>
      </w:r>
      <w:r w:rsidR="00A717D4">
        <w:rPr>
          <w:rFonts w:ascii="Times New Roman" w:hAnsi="Times New Roman" w:cs="Times New Roman"/>
          <w:sz w:val="28"/>
          <w:szCs w:val="28"/>
        </w:rPr>
        <w:t>Персиановского</w:t>
      </w:r>
      <w:r w:rsidR="00C920B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заявку о предоставлении субсидии с указанием целей и размера субсидии включающую следующие документы: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пояснительную записку, содержащую обоснование необходимости предоставления субсидии, включая расчет-обоснование суммы субсидии, в том числе предварительную смету на выполнение соответствующих работ (оказание услуг), проведение мероприятий, приобретение имущества (за исключением недвижимого имущества), а также предложения поставщиков (подрядчиков, исполнителей), статистические данные и (или) иную информацию;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перечень объектов, подлежащих ремонту, акт обследования таких объектов и дефектную ведомость, предварительную смету расходов, положительное заключение государственной экспертизы проектной документации и результатов инженерных изысканий или заключение о достоверности определения сметной стоимости капитального ремонта, в случае если целью предоставления субсидии является проведение ремонта (реставрации);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о достоверности определения сметной стоимости проектных и (или) изыскательских работ, в случае если целью предоставления субсидии является выполнение проектных и изыскательских работ для капитального ремонта;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программу мероприятий, в случае если целью предоставления субсидии является проведение мероприятий, в том числе конференций, симпозиумов, выставок;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планируемом к приобретению имуществе, в случае если целью предоставления субсидии является приобретение имущества;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иную информацию в зависимости от цели предоставления субсидии.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bookmarkStart w:id="1" w:name="P217"/>
      <w:bookmarkEnd w:id="1"/>
      <w:r>
        <w:rPr>
          <w:sz w:val="28"/>
          <w:szCs w:val="28"/>
        </w:rPr>
        <w:t>2.2. Учреждение по состоянию на дату не ранее 30 дней, предшествующих дате подачи заявки, должно соответствовать следующим требованиям: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у учреждения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у учреждения просроченной задолженности по возвр</w:t>
      </w:r>
      <w:r w:rsidR="00123192">
        <w:rPr>
          <w:sz w:val="28"/>
          <w:szCs w:val="28"/>
        </w:rPr>
        <w:t xml:space="preserve">ату в бюджет </w:t>
      </w:r>
      <w:r w:rsidR="00A717D4">
        <w:rPr>
          <w:sz w:val="28"/>
          <w:szCs w:val="28"/>
        </w:rPr>
        <w:t>Персиановского</w:t>
      </w:r>
      <w:r w:rsidR="0012319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субсидий, бюджетных инвестиций, предоставленных в том числе в соответствии с иными правовыми актами.</w:t>
      </w:r>
    </w:p>
    <w:p w:rsidR="005A4718" w:rsidRDefault="005A4718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Положение настоящего пункта не распространяется на случаи предоставления субсидии на  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 иные случаи, установленные федеральными законами, нормативными правовыми актами Правительства Российской Федерации, Правительства Ростовской области, </w:t>
      </w:r>
      <w:r w:rsidR="00123192">
        <w:rPr>
          <w:sz w:val="28"/>
          <w:szCs w:val="28"/>
        </w:rPr>
        <w:t xml:space="preserve">Администрацией </w:t>
      </w:r>
      <w:r w:rsidR="00A717D4">
        <w:rPr>
          <w:sz w:val="28"/>
          <w:szCs w:val="28"/>
        </w:rPr>
        <w:t>Персиановского</w:t>
      </w:r>
      <w:r w:rsidR="0012319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Учредитель в течение 25 рабочих дней со дня представления документов, указанных в пункте 2.1 настоящего раздела, осуществляет их проверку и принимает решение о предоставлении субсидии либо об отказе в предоставлении субсидии. 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 Основанием для отказа в предоставлении субсидии являются: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несоответствие представленных учреждением документов требованиям, </w:t>
      </w:r>
      <w:r w:rsidR="00A717D4">
        <w:rPr>
          <w:sz w:val="28"/>
          <w:szCs w:val="28"/>
        </w:rPr>
        <w:t>определенным пунктом</w:t>
      </w:r>
      <w:r>
        <w:rPr>
          <w:sz w:val="28"/>
          <w:szCs w:val="28"/>
        </w:rPr>
        <w:t xml:space="preserve"> 2.1 настоящего раздела, или непредставление (представление не в полном объеме) указанных документов;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недостоверность информации, содержащейся в документах, представленных учреждением;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учреждения требованиям, установленным пунктом 2.2 настоящего раздела.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необходимого объема лимитов бюджетных обязательств на предоставление субсидии на соответствующий финансовый год (соответствующий финансовый год и плановый период) доведенных в соответствии с решением Собрани</w:t>
      </w:r>
      <w:r w:rsidR="00F63467">
        <w:rPr>
          <w:sz w:val="28"/>
          <w:szCs w:val="28"/>
        </w:rPr>
        <w:t xml:space="preserve">я </w:t>
      </w:r>
      <w:r w:rsidR="00A717D4">
        <w:rPr>
          <w:sz w:val="28"/>
          <w:szCs w:val="28"/>
        </w:rPr>
        <w:t>депутатов Персиановского</w:t>
      </w:r>
      <w:r w:rsidR="00F6346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 бюджете органу, осуществляющему функции полномочия учредителя в отношении муниципал</w:t>
      </w:r>
      <w:r w:rsidR="00F63467">
        <w:rPr>
          <w:sz w:val="28"/>
          <w:szCs w:val="28"/>
        </w:rPr>
        <w:t>ьного бюджетного</w:t>
      </w:r>
      <w:r w:rsidR="00A26CA4">
        <w:rPr>
          <w:sz w:val="28"/>
          <w:szCs w:val="28"/>
        </w:rPr>
        <w:t xml:space="preserve"> и муниципального автономного</w:t>
      </w:r>
      <w:r w:rsidR="00F63467">
        <w:rPr>
          <w:sz w:val="28"/>
          <w:szCs w:val="28"/>
        </w:rPr>
        <w:t xml:space="preserve"> учреждения </w:t>
      </w:r>
      <w:r w:rsidR="00A717D4">
        <w:rPr>
          <w:sz w:val="28"/>
          <w:szCs w:val="28"/>
        </w:rPr>
        <w:t>Персиановского</w:t>
      </w:r>
      <w:r w:rsidR="00F6346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.  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 В случае принятия решения о предоставлении субсидии учредитель в течение 25 рабочих дней со дня принятия такого решения заключает с учреждением соглашение о предоставлении субсидии в соответствии с типовой формой (далее - соглашение). Условия и порядок заключения дополнительного соглашения к соглашению предусматриваются в соглашении.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предоставления субсиди</w:t>
      </w:r>
      <w:r w:rsidR="00F63467">
        <w:rPr>
          <w:sz w:val="28"/>
          <w:szCs w:val="28"/>
        </w:rPr>
        <w:t xml:space="preserve">и из бюджета </w:t>
      </w:r>
      <w:r w:rsidR="00A717D4">
        <w:rPr>
          <w:sz w:val="28"/>
          <w:szCs w:val="28"/>
        </w:rPr>
        <w:t>Персиановского</w:t>
      </w:r>
      <w:r w:rsidR="00F6346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за счет субсидий и иных межбюджетных трансфертов, предоставляемых из областного бюджета источником средств, которого является средства федерального бюджета, в течение 25 рабочих дней заключает соглашение о предоставлении субсидии на иные цели между учредителем  и учреждением в </w:t>
      </w:r>
      <w:r>
        <w:rPr>
          <w:sz w:val="28"/>
          <w:szCs w:val="28"/>
        </w:rPr>
        <w:lastRenderedPageBreak/>
        <w:t>государственной интегрированной информационной системе управления общественными финансами "Электронный бюджет" в соответствии с типовыми формами, установленными Министерством финансов Российской Федерации.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Соглашение должно содержать обязательное условие о согласовании новых условий соглашения или о расторжении соглашения при не</w:t>
      </w:r>
      <w:r w:rsidR="0038595C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достижении согласия по новым условиям в случае уменьшения бюджетных средств ранее доведенных лимитов бюджетных обязательств, указанных в пункте 1.2 раздела 1 настоящего Порядка, приводящего к невозможности предоставления субсидии в размере, определенном в соглашении.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Условия и порядок заключения дополнительного соглашения к соглашению предусматриваются в соглашении.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2.8. Перечисление субсидии осуществляется в сроки (с периодичностью), установленные соглашением, на лицевой счет, открытый учреждению в органе, осуществляющем открытие и ведение лицевых счетов, в порядке, установленном правовыми актами Российской Федерации, Ростовск</w:t>
      </w:r>
      <w:r w:rsidR="002748ED">
        <w:rPr>
          <w:sz w:val="28"/>
          <w:szCs w:val="28"/>
        </w:rPr>
        <w:t xml:space="preserve">ой области и </w:t>
      </w:r>
      <w:r w:rsidR="00A717D4">
        <w:rPr>
          <w:sz w:val="28"/>
          <w:szCs w:val="28"/>
        </w:rPr>
        <w:t>Персиановского</w:t>
      </w:r>
      <w:r w:rsidR="002748E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2.9. В</w:t>
      </w:r>
      <w:r w:rsidR="00E96742">
        <w:rPr>
          <w:sz w:val="28"/>
          <w:szCs w:val="28"/>
        </w:rPr>
        <w:t xml:space="preserve"> договоры бюджетных</w:t>
      </w:r>
      <w:r>
        <w:rPr>
          <w:sz w:val="28"/>
          <w:szCs w:val="28"/>
        </w:rPr>
        <w:t xml:space="preserve"> </w:t>
      </w:r>
      <w:r w:rsidR="00A26CA4">
        <w:rPr>
          <w:sz w:val="28"/>
          <w:szCs w:val="28"/>
        </w:rPr>
        <w:t xml:space="preserve">и автономных учреждений </w:t>
      </w:r>
      <w:r>
        <w:rPr>
          <w:sz w:val="28"/>
          <w:szCs w:val="28"/>
        </w:rPr>
        <w:t>о поставке товаров, выполнении работ, оказании услуг, подлежащие оплате за счет субсидий,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Кодексом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признания в соответствии с настоящим Кодексом утратившими силу положений решения о бюджете на текущий финансовый год и плановый период в части, относящейся к плановому периоду, бюджетное или автономное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соглашений к указанным договорам, определяющих условия их исполнения в плановом периоде.</w:t>
      </w:r>
    </w:p>
    <w:p w:rsidR="00A26CA4" w:rsidRDefault="00A26CA4" w:rsidP="00157F92">
      <w:pPr>
        <w:widowControl w:val="0"/>
        <w:autoSpaceDE w:val="0"/>
        <w:autoSpaceDN w:val="0"/>
        <w:spacing w:before="100" w:beforeAutospacing="1" w:after="100" w:afterAutospacing="1"/>
        <w:jc w:val="both"/>
        <w:rPr>
          <w:sz w:val="28"/>
          <w:szCs w:val="28"/>
        </w:rPr>
      </w:pP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3. Требования к отчетности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 Учреждение, которому предоставлена субсидия, представляет учредителю в сроки и по формам, установленным соглашением, отчеты: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 расходах, источников финансового обеспечения которых является субсидия;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 достижении результата предоставления субсидии;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 реализации плана мероприятий по достижению результатов предоставления субсидии.</w:t>
      </w:r>
    </w:p>
    <w:p w:rsidR="00157F92" w:rsidRDefault="00E96742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3.Служба экономики и финансов Администрации </w:t>
      </w:r>
      <w:r w:rsidR="00A717D4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</w:t>
      </w:r>
      <w:r w:rsidR="00EC1EFD">
        <w:rPr>
          <w:sz w:val="28"/>
          <w:szCs w:val="28"/>
        </w:rPr>
        <w:t xml:space="preserve"> вправе устанавливать в соглашении формы дополнительной отчетности и сроки ее предоставления.</w:t>
      </w:r>
    </w:p>
    <w:p w:rsidR="00A26CA4" w:rsidRDefault="00A26CA4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Порядок осуществления контроля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соблюдением целей и условий предоставления субсидий</w:t>
      </w:r>
    </w:p>
    <w:p w:rsidR="00157F92" w:rsidRDefault="00EC1EFD" w:rsidP="00A26CA4">
      <w:pPr>
        <w:widowControl w:val="0"/>
        <w:autoSpaceDE w:val="0"/>
        <w:autoSpaceDN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и ответственность за их несоблюдение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4.1. Контроль за соблюдением целей и условий предоставления учреждению субсидии осуществляется учредителем и уполномоченными органами муниципального финансового контроля в соответствии с бюджетным законодательством Российской Федерации.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несоблюдения учреждением целей и условий, установленных при предоставлении субсидии, выявленного по результатам проверок, учредитель расторгает соглашение в одностороннем порядке, а средства в размере неиспользованной части субсидии подлежат возврат</w:t>
      </w:r>
      <w:r w:rsidR="00E96742">
        <w:rPr>
          <w:sz w:val="28"/>
          <w:szCs w:val="28"/>
        </w:rPr>
        <w:t xml:space="preserve">у в бюджет </w:t>
      </w:r>
      <w:r w:rsidR="00A717D4">
        <w:rPr>
          <w:sz w:val="28"/>
          <w:szCs w:val="28"/>
        </w:rPr>
        <w:t>Персиановского</w:t>
      </w:r>
      <w:r w:rsidR="00E9674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основании: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учредителя - в течение 30 календарных дней со дня получения учреждением соответствующего требования;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и (или) предписания уполномоченного органа муниципального финансового контроля - в срок, установленный в соответствии с бюджетным законодательством Российской Федерации.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мониторинга достижения значений результатов предоставления субсидии и событий, отражающих факт завершения соответствующего мероприятия по получению результата предоставления субсидии (контрольная точка), в порядке, установленном учредителем применяется, начиная с предоставления бюджетным и автономным учреждениям субсидий на иные цели в 2025 году.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bookmarkStart w:id="2" w:name="P251"/>
      <w:bookmarkEnd w:id="2"/>
      <w:r>
        <w:rPr>
          <w:sz w:val="28"/>
          <w:szCs w:val="28"/>
        </w:rPr>
        <w:t>4.2. В случае не</w:t>
      </w:r>
      <w:r w:rsidR="0038595C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достижения результата предоставления субсидии учредитель в течение 10 рабочих дней со дня выявления факта не</w:t>
      </w:r>
      <w:r w:rsidR="0038595C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достижения результата предоставления субсидии письменно уведомляет учреждение о необходимости осуществления возврата субси</w:t>
      </w:r>
      <w:r w:rsidR="00E96742">
        <w:rPr>
          <w:sz w:val="28"/>
          <w:szCs w:val="28"/>
        </w:rPr>
        <w:t xml:space="preserve">дии в бюджет </w:t>
      </w:r>
      <w:r w:rsidR="00A717D4">
        <w:rPr>
          <w:sz w:val="28"/>
          <w:szCs w:val="28"/>
        </w:rPr>
        <w:t>Персиановского</w:t>
      </w:r>
      <w:r w:rsidR="00E9674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 Средства субсидии п</w:t>
      </w:r>
      <w:r w:rsidR="005A4718">
        <w:rPr>
          <w:sz w:val="28"/>
          <w:szCs w:val="28"/>
        </w:rPr>
        <w:t>одлежат возврату в бюджет поселения</w:t>
      </w:r>
      <w:r>
        <w:rPr>
          <w:sz w:val="28"/>
          <w:szCs w:val="28"/>
        </w:rPr>
        <w:t xml:space="preserve"> на основании требования в течение 30 дней со дня получения требования. Порядок расчета суммы субсидии, подлежащей в</w:t>
      </w:r>
      <w:r w:rsidR="005A4718">
        <w:rPr>
          <w:sz w:val="28"/>
          <w:szCs w:val="28"/>
        </w:rPr>
        <w:t>озврату, устанавливается службой экономики и финансов</w:t>
      </w:r>
      <w:r>
        <w:rPr>
          <w:sz w:val="28"/>
          <w:szCs w:val="28"/>
        </w:rPr>
        <w:t>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4.3. В случае наличия у учреждения потребности в направлении в текущем финансовом году на цели, установленные при предоставлении субсидии, неиспользованных остатков средств субсидии (далее - остатки субсидии) и (или) средств от возврата ранее произведенных учреждениями выплат, источником финансового обеспечения которых является субсидия (далее - средства от возврата), учреждение не позднее 1 марта текущего финансового года направляет учредителю информацию о наличии у учреждения неисполненных обязательств, источником финансового обеспечения которых являются не использованные на 1 января текущего финансового года остатки и (или) средства от возврата, а также документы (копии документов), подтверждающие наличие и объем указанных обязательств учреждения (за исключением обязательств по выплатам физическим лицам).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Учредитель в течение 10 дней со дня получения документов, указанных в абзаце первом настоящего пункта, рассматривает их и принимает решение о наличии (отсутствии) потребности в направлении неиспользованных остатков субсидии на достижение целей, установленных при предоставлении субсидии, и (или) решение об использовании (об отказе в использовании) в текущем финансовом году средств от возврата для достижения целей, установленных при предоставлении субсидии.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 использованные на 1 января текущего финансового года остатки субсидии, в отношении которых учредителем не принято решение о наличии потребности в направлении их на цели, установленные при предоставлении субсидии, подлежат перечисле</w:t>
      </w:r>
      <w:r w:rsidR="00E96742">
        <w:rPr>
          <w:sz w:val="28"/>
          <w:szCs w:val="28"/>
        </w:rPr>
        <w:t xml:space="preserve">нию в бюджет </w:t>
      </w:r>
      <w:r w:rsidR="00A717D4">
        <w:rPr>
          <w:sz w:val="28"/>
          <w:szCs w:val="28"/>
        </w:rPr>
        <w:t>Персиановского</w:t>
      </w:r>
      <w:r w:rsidR="00E9674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не позднее 15 марта текущего года.</w:t>
      </w:r>
    </w:p>
    <w:p w:rsidR="00157F92" w:rsidRDefault="00157F92" w:rsidP="00157F92">
      <w:pPr>
        <w:tabs>
          <w:tab w:val="left" w:pos="335"/>
        </w:tabs>
        <w:rPr>
          <w:b/>
          <w:sz w:val="28"/>
          <w:szCs w:val="28"/>
        </w:rPr>
      </w:pPr>
    </w:p>
    <w:p w:rsidR="00157F92" w:rsidRDefault="00157F92" w:rsidP="00157F92">
      <w:pPr>
        <w:rPr>
          <w:sz w:val="28"/>
          <w:szCs w:val="28"/>
        </w:rPr>
      </w:pPr>
    </w:p>
    <w:p w:rsidR="00157F92" w:rsidRDefault="00157F92" w:rsidP="00157F92">
      <w:pPr>
        <w:jc w:val="both"/>
        <w:rPr>
          <w:sz w:val="28"/>
          <w:szCs w:val="28"/>
        </w:rPr>
      </w:pPr>
    </w:p>
    <w:p w:rsidR="00575725" w:rsidRDefault="00575725" w:rsidP="00157F92">
      <w:pPr>
        <w:rPr>
          <w:sz w:val="28"/>
        </w:rPr>
      </w:pPr>
      <w:r>
        <w:rPr>
          <w:sz w:val="28"/>
        </w:rPr>
        <w:t xml:space="preserve">Начальник службы экономики и </w:t>
      </w:r>
    </w:p>
    <w:p w:rsidR="00157F92" w:rsidRDefault="00575725" w:rsidP="00157F92">
      <w:pPr>
        <w:rPr>
          <w:sz w:val="28"/>
        </w:rPr>
      </w:pPr>
      <w:r>
        <w:rPr>
          <w:sz w:val="28"/>
        </w:rPr>
        <w:t xml:space="preserve">финансов               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r w:rsidR="00A717D4">
        <w:rPr>
          <w:sz w:val="28"/>
        </w:rPr>
        <w:t xml:space="preserve">Т.С. </w:t>
      </w:r>
      <w:proofErr w:type="spellStart"/>
      <w:r w:rsidR="00A717D4">
        <w:rPr>
          <w:sz w:val="28"/>
        </w:rPr>
        <w:t>Постригань</w:t>
      </w:r>
      <w:proofErr w:type="spellEnd"/>
    </w:p>
    <w:p w:rsidR="00BF6C1C" w:rsidRDefault="00BF6C1C" w:rsidP="007D70F5">
      <w:pPr>
        <w:ind w:left="709"/>
        <w:rPr>
          <w:sz w:val="20"/>
        </w:rPr>
      </w:pPr>
    </w:p>
    <w:sectPr w:rsidR="00BF6C1C" w:rsidSect="0038595C">
      <w:headerReference w:type="default" r:id="rId8"/>
      <w:type w:val="continuous"/>
      <w:pgSz w:w="11909" w:h="16834"/>
      <w:pgMar w:top="568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D1E" w:rsidRDefault="00625D1E" w:rsidP="00AF78CB">
      <w:r>
        <w:separator/>
      </w:r>
    </w:p>
  </w:endnote>
  <w:endnote w:type="continuationSeparator" w:id="0">
    <w:p w:rsidR="00625D1E" w:rsidRDefault="00625D1E" w:rsidP="00AF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D1E" w:rsidRDefault="00625D1E" w:rsidP="00AF78CB">
      <w:r>
        <w:separator/>
      </w:r>
    </w:p>
  </w:footnote>
  <w:footnote w:type="continuationSeparator" w:id="0">
    <w:p w:rsidR="00625D1E" w:rsidRDefault="00625D1E" w:rsidP="00AF78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4736192"/>
      <w:docPartObj>
        <w:docPartGallery w:val="Page Numbers (Top of Page)"/>
        <w:docPartUnique/>
      </w:docPartObj>
    </w:sdtPr>
    <w:sdtEndPr/>
    <w:sdtContent>
      <w:p w:rsidR="00AF78CB" w:rsidRDefault="00AF78C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B41">
          <w:rPr>
            <w:noProof/>
          </w:rPr>
          <w:t>6</w:t>
        </w:r>
        <w:r>
          <w:fldChar w:fldCharType="end"/>
        </w:r>
      </w:p>
    </w:sdtContent>
  </w:sdt>
  <w:p w:rsidR="00AF78CB" w:rsidRDefault="00AF78C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12"/>
    <w:docVar w:name="RegNumKegel" w:val="12"/>
  </w:docVars>
  <w:rsids>
    <w:rsidRoot w:val="00BF6C1C"/>
    <w:rsid w:val="00001596"/>
    <w:rsid w:val="000358B4"/>
    <w:rsid w:val="0003674B"/>
    <w:rsid w:val="00070D6C"/>
    <w:rsid w:val="0008695B"/>
    <w:rsid w:val="000D2B0C"/>
    <w:rsid w:val="000E0EBC"/>
    <w:rsid w:val="000E5891"/>
    <w:rsid w:val="001136BB"/>
    <w:rsid w:val="00123192"/>
    <w:rsid w:val="00152565"/>
    <w:rsid w:val="00157F92"/>
    <w:rsid w:val="00166849"/>
    <w:rsid w:val="00166B41"/>
    <w:rsid w:val="0017440E"/>
    <w:rsid w:val="002748ED"/>
    <w:rsid w:val="002E31E3"/>
    <w:rsid w:val="002E777D"/>
    <w:rsid w:val="0038595C"/>
    <w:rsid w:val="00390597"/>
    <w:rsid w:val="00442545"/>
    <w:rsid w:val="00460386"/>
    <w:rsid w:val="00492A6B"/>
    <w:rsid w:val="00575725"/>
    <w:rsid w:val="005A4718"/>
    <w:rsid w:val="00625D1E"/>
    <w:rsid w:val="00690361"/>
    <w:rsid w:val="006905F0"/>
    <w:rsid w:val="006D7F66"/>
    <w:rsid w:val="0071075F"/>
    <w:rsid w:val="0073738A"/>
    <w:rsid w:val="00787A8D"/>
    <w:rsid w:val="007D70F5"/>
    <w:rsid w:val="007E3F4F"/>
    <w:rsid w:val="007E779A"/>
    <w:rsid w:val="0082181A"/>
    <w:rsid w:val="00843BEA"/>
    <w:rsid w:val="008C7ADB"/>
    <w:rsid w:val="008D4FC0"/>
    <w:rsid w:val="009117C3"/>
    <w:rsid w:val="009A3EEF"/>
    <w:rsid w:val="009C692A"/>
    <w:rsid w:val="00A228C3"/>
    <w:rsid w:val="00A26CA4"/>
    <w:rsid w:val="00A439F7"/>
    <w:rsid w:val="00A63740"/>
    <w:rsid w:val="00A717D4"/>
    <w:rsid w:val="00AF78CB"/>
    <w:rsid w:val="00B046A4"/>
    <w:rsid w:val="00B2403F"/>
    <w:rsid w:val="00B26096"/>
    <w:rsid w:val="00B35DC7"/>
    <w:rsid w:val="00B4385E"/>
    <w:rsid w:val="00B702BD"/>
    <w:rsid w:val="00BF412F"/>
    <w:rsid w:val="00BF6C1C"/>
    <w:rsid w:val="00C61285"/>
    <w:rsid w:val="00C920BE"/>
    <w:rsid w:val="00DA1D11"/>
    <w:rsid w:val="00DE4301"/>
    <w:rsid w:val="00DF497D"/>
    <w:rsid w:val="00E32A91"/>
    <w:rsid w:val="00E96742"/>
    <w:rsid w:val="00EC1EFD"/>
    <w:rsid w:val="00EC2E7F"/>
    <w:rsid w:val="00ED3C6E"/>
    <w:rsid w:val="00F05710"/>
    <w:rsid w:val="00F63467"/>
    <w:rsid w:val="00F879B3"/>
    <w:rsid w:val="00FA40F1"/>
    <w:rsid w:val="00FB6B1E"/>
    <w:rsid w:val="00FC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44F004-4D1A-4181-B2A2-8336AF25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157F9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AF78C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F78CB"/>
    <w:rPr>
      <w:sz w:val="24"/>
    </w:rPr>
  </w:style>
  <w:style w:type="paragraph" w:styleId="af">
    <w:name w:val="footer"/>
    <w:basedOn w:val="a"/>
    <w:link w:val="af0"/>
    <w:uiPriority w:val="99"/>
    <w:unhideWhenUsed/>
    <w:rsid w:val="00AF78C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F78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0DB30-7A33-4B63-8355-490D082E5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</cp:lastModifiedBy>
  <cp:revision>3</cp:revision>
  <cp:lastPrinted>2024-07-12T10:24:00Z</cp:lastPrinted>
  <dcterms:created xsi:type="dcterms:W3CDTF">2025-02-14T11:17:00Z</dcterms:created>
  <dcterms:modified xsi:type="dcterms:W3CDTF">2025-02-14T11:18:00Z</dcterms:modified>
</cp:coreProperties>
</file>